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A18D8">
        <w:trPr>
          <w:trHeight w:hRule="exact" w:val="1528"/>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5543" w:type="dxa"/>
            <w:gridSpan w:val="4"/>
            <w:shd w:val="clear" w:color="000000" w:fill="FFFFFF"/>
            <w:tcMar>
              <w:left w:w="34" w:type="dxa"/>
              <w:right w:w="34" w:type="dxa"/>
            </w:tcMar>
          </w:tcPr>
          <w:p w:rsidR="008A18D8" w:rsidRDefault="00AB3B5F">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28.03.2022 №28.</w:t>
            </w:r>
          </w:p>
        </w:tc>
      </w:tr>
      <w:tr w:rsidR="008A18D8">
        <w:trPr>
          <w:trHeight w:hRule="exact" w:val="138"/>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426" w:type="dxa"/>
          </w:tcPr>
          <w:p w:rsidR="008A18D8" w:rsidRDefault="008A18D8"/>
        </w:tc>
        <w:tc>
          <w:tcPr>
            <w:tcW w:w="1277" w:type="dxa"/>
          </w:tcPr>
          <w:p w:rsidR="008A18D8" w:rsidRDefault="008A18D8"/>
        </w:tc>
        <w:tc>
          <w:tcPr>
            <w:tcW w:w="993" w:type="dxa"/>
          </w:tcPr>
          <w:p w:rsidR="008A18D8" w:rsidRDefault="008A18D8"/>
        </w:tc>
        <w:tc>
          <w:tcPr>
            <w:tcW w:w="2836" w:type="dxa"/>
          </w:tcPr>
          <w:p w:rsidR="008A18D8" w:rsidRDefault="008A18D8"/>
        </w:tc>
      </w:tr>
      <w:tr w:rsidR="008A18D8">
        <w:trPr>
          <w:trHeight w:hRule="exact" w:val="585"/>
        </w:trPr>
        <w:tc>
          <w:tcPr>
            <w:tcW w:w="10221" w:type="dxa"/>
            <w:gridSpan w:val="10"/>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A18D8" w:rsidRDefault="00AB3B5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A18D8">
        <w:trPr>
          <w:trHeight w:hRule="exact" w:val="314"/>
        </w:trPr>
        <w:tc>
          <w:tcPr>
            <w:tcW w:w="10221" w:type="dxa"/>
            <w:gridSpan w:val="10"/>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r>
      <w:tr w:rsidR="008A18D8">
        <w:trPr>
          <w:trHeight w:hRule="exact" w:val="211"/>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426" w:type="dxa"/>
          </w:tcPr>
          <w:p w:rsidR="008A18D8" w:rsidRDefault="008A18D8"/>
        </w:tc>
        <w:tc>
          <w:tcPr>
            <w:tcW w:w="1277" w:type="dxa"/>
          </w:tcPr>
          <w:p w:rsidR="008A18D8" w:rsidRDefault="008A18D8"/>
        </w:tc>
        <w:tc>
          <w:tcPr>
            <w:tcW w:w="993" w:type="dxa"/>
          </w:tcPr>
          <w:p w:rsidR="008A18D8" w:rsidRDefault="008A18D8"/>
        </w:tc>
        <w:tc>
          <w:tcPr>
            <w:tcW w:w="2836" w:type="dxa"/>
          </w:tcPr>
          <w:p w:rsidR="008A18D8" w:rsidRDefault="008A18D8"/>
        </w:tc>
      </w:tr>
      <w:tr w:rsidR="008A18D8">
        <w:trPr>
          <w:trHeight w:hRule="exact" w:val="277"/>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426" w:type="dxa"/>
          </w:tcPr>
          <w:p w:rsidR="008A18D8" w:rsidRDefault="008A18D8"/>
        </w:tc>
        <w:tc>
          <w:tcPr>
            <w:tcW w:w="1277" w:type="dxa"/>
          </w:tcPr>
          <w:p w:rsidR="008A18D8" w:rsidRDefault="008A18D8"/>
        </w:tc>
        <w:tc>
          <w:tcPr>
            <w:tcW w:w="3842" w:type="dxa"/>
            <w:gridSpan w:val="2"/>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УТВЕРЖДАЮ</w:t>
            </w:r>
          </w:p>
        </w:tc>
      </w:tr>
      <w:tr w:rsidR="008A18D8">
        <w:trPr>
          <w:trHeight w:hRule="exact" w:val="972"/>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426" w:type="dxa"/>
          </w:tcPr>
          <w:p w:rsidR="008A18D8" w:rsidRDefault="008A18D8"/>
        </w:tc>
        <w:tc>
          <w:tcPr>
            <w:tcW w:w="1277" w:type="dxa"/>
          </w:tcPr>
          <w:p w:rsidR="008A18D8" w:rsidRDefault="008A18D8"/>
        </w:tc>
        <w:tc>
          <w:tcPr>
            <w:tcW w:w="3842" w:type="dxa"/>
            <w:gridSpan w:val="2"/>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8A18D8" w:rsidRDefault="008A18D8">
            <w:pPr>
              <w:spacing w:after="0" w:line="240" w:lineRule="auto"/>
              <w:jc w:val="center"/>
              <w:rPr>
                <w:sz w:val="24"/>
                <w:szCs w:val="24"/>
              </w:rPr>
            </w:pPr>
          </w:p>
          <w:p w:rsidR="008A18D8" w:rsidRDefault="00AB3B5F">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8A18D8">
        <w:trPr>
          <w:trHeight w:hRule="exact" w:val="277"/>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426" w:type="dxa"/>
          </w:tcPr>
          <w:p w:rsidR="008A18D8" w:rsidRDefault="008A18D8"/>
        </w:tc>
        <w:tc>
          <w:tcPr>
            <w:tcW w:w="1277" w:type="dxa"/>
          </w:tcPr>
          <w:p w:rsidR="008A18D8" w:rsidRDefault="008A18D8"/>
        </w:tc>
        <w:tc>
          <w:tcPr>
            <w:tcW w:w="3842" w:type="dxa"/>
            <w:gridSpan w:val="2"/>
            <w:shd w:val="clear" w:color="000000" w:fill="FFFFFF"/>
            <w:tcMar>
              <w:left w:w="34" w:type="dxa"/>
              <w:right w:w="34" w:type="dxa"/>
            </w:tcMar>
          </w:tcPr>
          <w:p w:rsidR="008A18D8" w:rsidRDefault="00AB3B5F">
            <w:pPr>
              <w:spacing w:after="0" w:line="240" w:lineRule="auto"/>
              <w:jc w:val="right"/>
              <w:rPr>
                <w:sz w:val="24"/>
                <w:szCs w:val="24"/>
              </w:rPr>
            </w:pPr>
            <w:r>
              <w:rPr>
                <w:rFonts w:ascii="Times New Roman" w:hAnsi="Times New Roman" w:cs="Times New Roman"/>
                <w:color w:val="000000"/>
                <w:sz w:val="24"/>
                <w:szCs w:val="24"/>
              </w:rPr>
              <w:t>28.03.2022</w:t>
            </w:r>
          </w:p>
        </w:tc>
      </w:tr>
      <w:tr w:rsidR="008A18D8">
        <w:trPr>
          <w:trHeight w:hRule="exact" w:val="277"/>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426" w:type="dxa"/>
          </w:tcPr>
          <w:p w:rsidR="008A18D8" w:rsidRDefault="008A18D8"/>
        </w:tc>
        <w:tc>
          <w:tcPr>
            <w:tcW w:w="1277" w:type="dxa"/>
          </w:tcPr>
          <w:p w:rsidR="008A18D8" w:rsidRDefault="008A18D8"/>
        </w:tc>
        <w:tc>
          <w:tcPr>
            <w:tcW w:w="993" w:type="dxa"/>
          </w:tcPr>
          <w:p w:rsidR="008A18D8" w:rsidRDefault="008A18D8"/>
        </w:tc>
        <w:tc>
          <w:tcPr>
            <w:tcW w:w="2836" w:type="dxa"/>
          </w:tcPr>
          <w:p w:rsidR="008A18D8" w:rsidRDefault="008A18D8"/>
        </w:tc>
      </w:tr>
      <w:tr w:rsidR="008A18D8">
        <w:trPr>
          <w:trHeight w:hRule="exact" w:val="416"/>
        </w:trPr>
        <w:tc>
          <w:tcPr>
            <w:tcW w:w="10221" w:type="dxa"/>
            <w:gridSpan w:val="10"/>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A18D8">
        <w:trPr>
          <w:trHeight w:hRule="exact" w:val="775"/>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4834" w:type="dxa"/>
            <w:gridSpan w:val="5"/>
            <w:shd w:val="clear" w:color="000000" w:fill="FFFFFF"/>
            <w:tcMar>
              <w:left w:w="34" w:type="dxa"/>
              <w:right w:w="34" w:type="dxa"/>
            </w:tcMar>
          </w:tcPr>
          <w:p w:rsidR="008A18D8" w:rsidRDefault="00AB3B5F">
            <w:pPr>
              <w:spacing w:after="0" w:line="240" w:lineRule="auto"/>
              <w:jc w:val="center"/>
              <w:rPr>
                <w:sz w:val="32"/>
                <w:szCs w:val="32"/>
              </w:rPr>
            </w:pPr>
            <w:r>
              <w:rPr>
                <w:rFonts w:ascii="Times New Roman" w:hAnsi="Times New Roman" w:cs="Times New Roman"/>
                <w:color w:val="000000"/>
                <w:sz w:val="32"/>
                <w:szCs w:val="32"/>
              </w:rPr>
              <w:t>Психология</w:t>
            </w:r>
          </w:p>
          <w:p w:rsidR="008A18D8" w:rsidRDefault="00AB3B5F">
            <w:pPr>
              <w:spacing w:after="0" w:line="240" w:lineRule="auto"/>
              <w:jc w:val="center"/>
              <w:rPr>
                <w:sz w:val="32"/>
                <w:szCs w:val="32"/>
              </w:rPr>
            </w:pPr>
            <w:r>
              <w:rPr>
                <w:rFonts w:ascii="Times New Roman" w:hAnsi="Times New Roman" w:cs="Times New Roman"/>
                <w:color w:val="000000"/>
                <w:sz w:val="32"/>
                <w:szCs w:val="32"/>
              </w:rPr>
              <w:t>К.М.04.01</w:t>
            </w:r>
          </w:p>
        </w:tc>
        <w:tc>
          <w:tcPr>
            <w:tcW w:w="2836" w:type="dxa"/>
          </w:tcPr>
          <w:p w:rsidR="008A18D8" w:rsidRDefault="008A18D8"/>
        </w:tc>
      </w:tr>
      <w:tr w:rsidR="008A18D8">
        <w:trPr>
          <w:trHeight w:hRule="exact" w:val="277"/>
        </w:trPr>
        <w:tc>
          <w:tcPr>
            <w:tcW w:w="10221" w:type="dxa"/>
            <w:gridSpan w:val="10"/>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A18D8">
        <w:trPr>
          <w:trHeight w:hRule="exact" w:val="1125"/>
        </w:trPr>
        <w:tc>
          <w:tcPr>
            <w:tcW w:w="143" w:type="dxa"/>
          </w:tcPr>
          <w:p w:rsidR="008A18D8" w:rsidRDefault="008A18D8"/>
        </w:tc>
        <w:tc>
          <w:tcPr>
            <w:tcW w:w="285" w:type="dxa"/>
          </w:tcPr>
          <w:p w:rsidR="008A18D8" w:rsidRDefault="008A18D8"/>
        </w:tc>
        <w:tc>
          <w:tcPr>
            <w:tcW w:w="9795" w:type="dxa"/>
            <w:gridSpan w:val="8"/>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8A18D8" w:rsidRDefault="00AB3B5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8A18D8" w:rsidRDefault="00AB3B5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A18D8">
        <w:trPr>
          <w:trHeight w:hRule="exact" w:val="833"/>
        </w:trPr>
        <w:tc>
          <w:tcPr>
            <w:tcW w:w="10221" w:type="dxa"/>
            <w:gridSpan w:val="10"/>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8A18D8">
        <w:trPr>
          <w:trHeight w:hRule="exact" w:val="277"/>
        </w:trPr>
        <w:tc>
          <w:tcPr>
            <w:tcW w:w="3984" w:type="dxa"/>
            <w:gridSpan w:val="5"/>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A18D8" w:rsidRDefault="008A18D8"/>
        </w:tc>
        <w:tc>
          <w:tcPr>
            <w:tcW w:w="426" w:type="dxa"/>
          </w:tcPr>
          <w:p w:rsidR="008A18D8" w:rsidRDefault="008A18D8"/>
        </w:tc>
        <w:tc>
          <w:tcPr>
            <w:tcW w:w="1277" w:type="dxa"/>
          </w:tcPr>
          <w:p w:rsidR="008A18D8" w:rsidRDefault="008A18D8"/>
        </w:tc>
        <w:tc>
          <w:tcPr>
            <w:tcW w:w="993" w:type="dxa"/>
          </w:tcPr>
          <w:p w:rsidR="008A18D8" w:rsidRDefault="008A18D8"/>
        </w:tc>
        <w:tc>
          <w:tcPr>
            <w:tcW w:w="2836" w:type="dxa"/>
          </w:tcPr>
          <w:p w:rsidR="008A18D8" w:rsidRDefault="008A18D8"/>
        </w:tc>
      </w:tr>
      <w:tr w:rsidR="008A18D8">
        <w:trPr>
          <w:trHeight w:hRule="exact" w:val="155"/>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426" w:type="dxa"/>
          </w:tcPr>
          <w:p w:rsidR="008A18D8" w:rsidRDefault="008A18D8"/>
        </w:tc>
        <w:tc>
          <w:tcPr>
            <w:tcW w:w="1277" w:type="dxa"/>
          </w:tcPr>
          <w:p w:rsidR="008A18D8" w:rsidRDefault="008A18D8"/>
        </w:tc>
        <w:tc>
          <w:tcPr>
            <w:tcW w:w="993" w:type="dxa"/>
          </w:tcPr>
          <w:p w:rsidR="008A18D8" w:rsidRDefault="008A18D8"/>
        </w:tc>
        <w:tc>
          <w:tcPr>
            <w:tcW w:w="2836" w:type="dxa"/>
          </w:tcPr>
          <w:p w:rsidR="008A18D8" w:rsidRDefault="008A18D8"/>
        </w:tc>
      </w:tr>
      <w:tr w:rsidR="008A18D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ОБРАЗОВАНИЕ И НАУКА</w:t>
            </w:r>
          </w:p>
        </w:tc>
      </w:tr>
      <w:tr w:rsidR="008A18D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8A18D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8A18D8" w:rsidRDefault="008A18D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8A18D8"/>
        </w:tc>
      </w:tr>
      <w:tr w:rsidR="008A18D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8A18D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8A18D8" w:rsidRDefault="008A18D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8A18D8"/>
        </w:tc>
      </w:tr>
      <w:tr w:rsidR="008A18D8">
        <w:trPr>
          <w:trHeight w:hRule="exact" w:val="124"/>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426" w:type="dxa"/>
          </w:tcPr>
          <w:p w:rsidR="008A18D8" w:rsidRDefault="008A18D8"/>
        </w:tc>
        <w:tc>
          <w:tcPr>
            <w:tcW w:w="1277" w:type="dxa"/>
          </w:tcPr>
          <w:p w:rsidR="008A18D8" w:rsidRDefault="008A18D8"/>
        </w:tc>
        <w:tc>
          <w:tcPr>
            <w:tcW w:w="993" w:type="dxa"/>
          </w:tcPr>
          <w:p w:rsidR="008A18D8" w:rsidRDefault="008A18D8"/>
        </w:tc>
        <w:tc>
          <w:tcPr>
            <w:tcW w:w="2836" w:type="dxa"/>
          </w:tcPr>
          <w:p w:rsidR="008A18D8" w:rsidRDefault="008A18D8"/>
        </w:tc>
      </w:tr>
      <w:tr w:rsidR="008A18D8">
        <w:trPr>
          <w:trHeight w:hRule="exact" w:val="277"/>
        </w:trPr>
        <w:tc>
          <w:tcPr>
            <w:tcW w:w="5118" w:type="dxa"/>
            <w:gridSpan w:val="7"/>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8A18D8">
        <w:trPr>
          <w:trHeight w:hRule="exact" w:val="307"/>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426" w:type="dxa"/>
          </w:tcPr>
          <w:p w:rsidR="008A18D8" w:rsidRDefault="008A18D8"/>
        </w:tc>
        <w:tc>
          <w:tcPr>
            <w:tcW w:w="5118" w:type="dxa"/>
            <w:gridSpan w:val="3"/>
            <w:vMerge/>
            <w:shd w:val="clear" w:color="000000" w:fill="FFFFFF"/>
            <w:tcMar>
              <w:left w:w="34" w:type="dxa"/>
              <w:right w:w="34" w:type="dxa"/>
            </w:tcMar>
          </w:tcPr>
          <w:p w:rsidR="008A18D8" w:rsidRDefault="008A18D8"/>
        </w:tc>
      </w:tr>
      <w:tr w:rsidR="008A18D8">
        <w:trPr>
          <w:trHeight w:hRule="exact" w:val="2136"/>
        </w:trPr>
        <w:tc>
          <w:tcPr>
            <w:tcW w:w="143" w:type="dxa"/>
          </w:tcPr>
          <w:p w:rsidR="008A18D8" w:rsidRDefault="008A18D8"/>
        </w:tc>
        <w:tc>
          <w:tcPr>
            <w:tcW w:w="285" w:type="dxa"/>
          </w:tcPr>
          <w:p w:rsidR="008A18D8" w:rsidRDefault="008A18D8"/>
        </w:tc>
        <w:tc>
          <w:tcPr>
            <w:tcW w:w="710" w:type="dxa"/>
          </w:tcPr>
          <w:p w:rsidR="008A18D8" w:rsidRDefault="008A18D8"/>
        </w:tc>
        <w:tc>
          <w:tcPr>
            <w:tcW w:w="1419" w:type="dxa"/>
          </w:tcPr>
          <w:p w:rsidR="008A18D8" w:rsidRDefault="008A18D8"/>
        </w:tc>
        <w:tc>
          <w:tcPr>
            <w:tcW w:w="1419" w:type="dxa"/>
          </w:tcPr>
          <w:p w:rsidR="008A18D8" w:rsidRDefault="008A18D8"/>
        </w:tc>
        <w:tc>
          <w:tcPr>
            <w:tcW w:w="710" w:type="dxa"/>
          </w:tcPr>
          <w:p w:rsidR="008A18D8" w:rsidRDefault="008A18D8"/>
        </w:tc>
        <w:tc>
          <w:tcPr>
            <w:tcW w:w="426" w:type="dxa"/>
          </w:tcPr>
          <w:p w:rsidR="008A18D8" w:rsidRDefault="008A18D8"/>
        </w:tc>
        <w:tc>
          <w:tcPr>
            <w:tcW w:w="1277" w:type="dxa"/>
          </w:tcPr>
          <w:p w:rsidR="008A18D8" w:rsidRDefault="008A18D8"/>
        </w:tc>
        <w:tc>
          <w:tcPr>
            <w:tcW w:w="993" w:type="dxa"/>
          </w:tcPr>
          <w:p w:rsidR="008A18D8" w:rsidRDefault="008A18D8"/>
        </w:tc>
        <w:tc>
          <w:tcPr>
            <w:tcW w:w="2836" w:type="dxa"/>
          </w:tcPr>
          <w:p w:rsidR="008A18D8" w:rsidRDefault="008A18D8"/>
        </w:tc>
      </w:tr>
      <w:tr w:rsidR="008A18D8">
        <w:trPr>
          <w:trHeight w:hRule="exact" w:val="277"/>
        </w:trPr>
        <w:tc>
          <w:tcPr>
            <w:tcW w:w="143" w:type="dxa"/>
          </w:tcPr>
          <w:p w:rsidR="008A18D8" w:rsidRDefault="008A18D8"/>
        </w:tc>
        <w:tc>
          <w:tcPr>
            <w:tcW w:w="10079" w:type="dxa"/>
            <w:gridSpan w:val="9"/>
            <w:vMerge w:val="restart"/>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A18D8">
        <w:trPr>
          <w:trHeight w:hRule="exact" w:val="138"/>
        </w:trPr>
        <w:tc>
          <w:tcPr>
            <w:tcW w:w="143" w:type="dxa"/>
          </w:tcPr>
          <w:p w:rsidR="008A18D8" w:rsidRDefault="008A18D8"/>
        </w:tc>
        <w:tc>
          <w:tcPr>
            <w:tcW w:w="10079" w:type="dxa"/>
            <w:gridSpan w:val="9"/>
            <w:vMerge/>
            <w:shd w:val="clear" w:color="000000" w:fill="FFFFFF"/>
            <w:tcMar>
              <w:left w:w="34" w:type="dxa"/>
              <w:right w:w="34" w:type="dxa"/>
            </w:tcMar>
          </w:tcPr>
          <w:p w:rsidR="008A18D8" w:rsidRDefault="008A18D8"/>
        </w:tc>
      </w:tr>
      <w:tr w:rsidR="008A18D8">
        <w:trPr>
          <w:trHeight w:hRule="exact" w:val="1666"/>
        </w:trPr>
        <w:tc>
          <w:tcPr>
            <w:tcW w:w="143" w:type="dxa"/>
          </w:tcPr>
          <w:p w:rsidR="008A18D8" w:rsidRDefault="008A18D8"/>
        </w:tc>
        <w:tc>
          <w:tcPr>
            <w:tcW w:w="10079" w:type="dxa"/>
            <w:gridSpan w:val="9"/>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8A18D8" w:rsidRDefault="008A18D8">
            <w:pPr>
              <w:spacing w:after="0" w:line="240" w:lineRule="auto"/>
              <w:jc w:val="center"/>
              <w:rPr>
                <w:sz w:val="24"/>
                <w:szCs w:val="24"/>
              </w:rPr>
            </w:pPr>
          </w:p>
          <w:p w:rsidR="008A18D8" w:rsidRDefault="00AB3B5F">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8A18D8" w:rsidRDefault="008A18D8">
            <w:pPr>
              <w:spacing w:after="0" w:line="240" w:lineRule="auto"/>
              <w:jc w:val="center"/>
              <w:rPr>
                <w:sz w:val="24"/>
                <w:szCs w:val="24"/>
              </w:rPr>
            </w:pPr>
          </w:p>
          <w:p w:rsidR="008A18D8" w:rsidRDefault="00AB3B5F">
            <w:pPr>
              <w:spacing w:after="0" w:line="240" w:lineRule="auto"/>
              <w:jc w:val="center"/>
              <w:rPr>
                <w:sz w:val="24"/>
                <w:szCs w:val="24"/>
              </w:rPr>
            </w:pPr>
            <w:r>
              <w:rPr>
                <w:rFonts w:ascii="Times New Roman" w:hAnsi="Times New Roman" w:cs="Times New Roman"/>
                <w:color w:val="000000"/>
                <w:sz w:val="24"/>
                <w:szCs w:val="24"/>
              </w:rPr>
              <w:t>Омск, 2022</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A18D8">
        <w:trPr>
          <w:trHeight w:hRule="exact" w:val="2222"/>
        </w:trPr>
        <w:tc>
          <w:tcPr>
            <w:tcW w:w="10788"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lastRenderedPageBreak/>
              <w:t>Составитель:</w:t>
            </w:r>
          </w:p>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color w:val="000000"/>
                <w:sz w:val="24"/>
                <w:szCs w:val="24"/>
              </w:rPr>
              <w:t>к.пс.н., доцент _________________ /В.Г. Пинигин/</w:t>
            </w:r>
          </w:p>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«Педагогики, психологии и социальной работы»</w:t>
            </w:r>
          </w:p>
          <w:p w:rsidR="008A18D8" w:rsidRDefault="00AB3B5F">
            <w:pPr>
              <w:spacing w:after="0" w:line="240" w:lineRule="auto"/>
              <w:rPr>
                <w:sz w:val="24"/>
                <w:szCs w:val="24"/>
              </w:rPr>
            </w:pPr>
            <w:r>
              <w:rPr>
                <w:rFonts w:ascii="Times New Roman" w:hAnsi="Times New Roman" w:cs="Times New Roman"/>
                <w:color w:val="000000"/>
                <w:sz w:val="24"/>
                <w:szCs w:val="24"/>
              </w:rPr>
              <w:t>Протокол от 25.03.2022 г.  №8</w:t>
            </w:r>
          </w:p>
        </w:tc>
      </w:tr>
      <w:tr w:rsidR="008A18D8">
        <w:trPr>
          <w:trHeight w:hRule="exact" w:val="277"/>
        </w:trPr>
        <w:tc>
          <w:tcPr>
            <w:tcW w:w="10788"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Зав. кафедрой, доцент, д.п.н. _________________ /Лопанова Е.В./</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277"/>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A18D8">
        <w:trPr>
          <w:trHeight w:hRule="exact" w:val="555"/>
        </w:trPr>
        <w:tc>
          <w:tcPr>
            <w:tcW w:w="9640" w:type="dxa"/>
          </w:tcPr>
          <w:p w:rsidR="008A18D8" w:rsidRDefault="008A18D8"/>
        </w:tc>
      </w:tr>
      <w:tr w:rsidR="008A18D8">
        <w:trPr>
          <w:trHeight w:hRule="exact" w:val="8751"/>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A18D8" w:rsidRDefault="00AB3B5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A18D8" w:rsidRDefault="00AB3B5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A18D8" w:rsidRDefault="00AB3B5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A18D8" w:rsidRDefault="00AB3B5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A18D8" w:rsidRDefault="00AB3B5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A18D8" w:rsidRDefault="00AB3B5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A18D8" w:rsidRDefault="00AB3B5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A18D8" w:rsidRDefault="00AB3B5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A18D8" w:rsidRDefault="00AB3B5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A18D8" w:rsidRDefault="00AB3B5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A18D8" w:rsidRDefault="00AB3B5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277"/>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A18D8">
        <w:trPr>
          <w:trHeight w:hRule="exact" w:val="14889"/>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A18D8" w:rsidRDefault="00AB3B5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8A18D8" w:rsidRDefault="00AB3B5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8A18D8" w:rsidRDefault="00AB3B5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A18D8" w:rsidRDefault="00AB3B5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A18D8" w:rsidRDefault="00AB3B5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A18D8" w:rsidRDefault="00AB3B5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A18D8" w:rsidRDefault="00AB3B5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A18D8" w:rsidRDefault="00AB3B5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A18D8" w:rsidRDefault="00AB3B5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2022/2023 учебный год, утвержденным приказом ректора от 28.03.2022 №28;</w:t>
            </w:r>
          </w:p>
          <w:p w:rsidR="008A18D8" w:rsidRDefault="00AB3B5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«Психология» в течение 2022/2023 учебного года:</w:t>
            </w:r>
          </w:p>
          <w:p w:rsidR="008A18D8" w:rsidRDefault="00AB3B5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1125"/>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К.М.04.01 «Психология».</w:t>
            </w:r>
          </w:p>
          <w:p w:rsidR="008A18D8" w:rsidRDefault="00AB3B5F">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A18D8">
        <w:trPr>
          <w:trHeight w:hRule="exact" w:val="139"/>
        </w:trPr>
        <w:tc>
          <w:tcPr>
            <w:tcW w:w="9640" w:type="dxa"/>
          </w:tcPr>
          <w:p w:rsidR="008A18D8" w:rsidRDefault="008A18D8"/>
        </w:tc>
      </w:tr>
      <w:tr w:rsidR="008A18D8">
        <w:trPr>
          <w:trHeight w:hRule="exact" w:val="3260"/>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A18D8" w:rsidRDefault="00AB3B5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A18D8">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Код компетенции: ОПК-3</w:t>
            </w:r>
          </w:p>
          <w:p w:rsidR="008A18D8" w:rsidRDefault="00AB3B5F">
            <w:pPr>
              <w:spacing w:after="0" w:line="240" w:lineRule="auto"/>
              <w:rPr>
                <w:sz w:val="24"/>
                <w:szCs w:val="24"/>
              </w:rPr>
            </w:pPr>
            <w:r>
              <w:rPr>
                <w:rFonts w:ascii="Times New Roman" w:hAnsi="Times New Roman" w:cs="Times New Roman"/>
                <w:b/>
                <w:color w:val="000000"/>
                <w:sz w:val="24"/>
                <w:szCs w:val="24"/>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8A18D8">
        <w:trPr>
          <w:trHeight w:hRule="exact" w:val="585"/>
        </w:trPr>
        <w:tc>
          <w:tcPr>
            <w:tcW w:w="9654" w:type="dxa"/>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rsidR="008A18D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rsidR="008A18D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ОПК-3.5 владеть навыком осуществления педагогического сопровождения социализации и профессионального самоопределения обучающихся</w:t>
            </w:r>
          </w:p>
        </w:tc>
      </w:tr>
      <w:tr w:rsidR="008A18D8">
        <w:trPr>
          <w:trHeight w:hRule="exact" w:val="277"/>
        </w:trPr>
        <w:tc>
          <w:tcPr>
            <w:tcW w:w="9640" w:type="dxa"/>
          </w:tcPr>
          <w:p w:rsidR="008A18D8" w:rsidRDefault="008A18D8"/>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Код компетенции: ОПК-5</w:t>
            </w:r>
          </w:p>
          <w:p w:rsidR="008A18D8" w:rsidRDefault="00AB3B5F">
            <w:pPr>
              <w:spacing w:after="0" w:line="240" w:lineRule="auto"/>
              <w:rPr>
                <w:sz w:val="24"/>
                <w:szCs w:val="24"/>
              </w:rPr>
            </w:pPr>
            <w:r>
              <w:rPr>
                <w:rFonts w:ascii="Times New Roman" w:hAnsi="Times New Roman" w:cs="Times New Roman"/>
                <w:b/>
                <w:color w:val="000000"/>
                <w:sz w:val="24"/>
                <w:szCs w:val="24"/>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8A18D8">
        <w:trPr>
          <w:trHeight w:hRule="exact" w:val="585"/>
        </w:trPr>
        <w:tc>
          <w:tcPr>
            <w:tcW w:w="9654" w:type="dxa"/>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ОПК-5.2 уметь выявлять и корректировать трудности в обучении, разрабатывать предложения по совершенствованию образовательного процесса</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ОПК-5.3 владеть навыком обеспечения объективности и достоверности оценки образовательных результатов обучающихся</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lastRenderedPageBreak/>
              <w:t>Код компетенции: ОПК-6</w:t>
            </w:r>
          </w:p>
          <w:p w:rsidR="008A18D8" w:rsidRDefault="00AB3B5F">
            <w:pPr>
              <w:spacing w:after="0" w:line="240" w:lineRule="auto"/>
              <w:rPr>
                <w:sz w:val="24"/>
                <w:szCs w:val="24"/>
              </w:rPr>
            </w:pPr>
            <w:r>
              <w:rPr>
                <w:rFonts w:ascii="Times New Roman" w:hAnsi="Times New Roman" w:cs="Times New Roman"/>
                <w:b/>
                <w:color w:val="000000"/>
                <w:sz w:val="24"/>
                <w:szCs w:val="24"/>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8A18D8">
        <w:trPr>
          <w:trHeight w:hRule="exact" w:val="585"/>
        </w:trPr>
        <w:tc>
          <w:tcPr>
            <w:tcW w:w="9654" w:type="dxa"/>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ОПК-6.1 знать специальные технологии и методы, позволяющие проводить коррекционно -развивающую работу, формировать систему регуляции поведения и деятельности обучающихся</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ОПК-6.2 уметь осуществлять отбор и применять психолого-педагогические технологии (в том числе инклюзивные) с учетом различного контингента обучающихся</w:t>
            </w:r>
          </w:p>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ОПК-6.3 владеть действиями (навыками) проектирования индивидуальных образовательных маршрутов в соответствии с образовательными потребностями детей и особенностями их развития</w:t>
            </w:r>
          </w:p>
        </w:tc>
      </w:tr>
      <w:tr w:rsidR="008A18D8">
        <w:trPr>
          <w:trHeight w:hRule="exact" w:val="277"/>
        </w:trPr>
        <w:tc>
          <w:tcPr>
            <w:tcW w:w="9640" w:type="dxa"/>
          </w:tcPr>
          <w:p w:rsidR="008A18D8" w:rsidRDefault="008A18D8"/>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Код компетенции: ОПК-7</w:t>
            </w:r>
          </w:p>
          <w:p w:rsidR="008A18D8" w:rsidRDefault="00AB3B5F">
            <w:pPr>
              <w:spacing w:after="0" w:line="240" w:lineRule="auto"/>
              <w:rPr>
                <w:sz w:val="24"/>
                <w:szCs w:val="24"/>
              </w:rPr>
            </w:pPr>
            <w:r>
              <w:rPr>
                <w:rFonts w:ascii="Times New Roman" w:hAnsi="Times New Roman" w:cs="Times New Roman"/>
                <w:b/>
                <w:color w:val="000000"/>
                <w:sz w:val="24"/>
                <w:szCs w:val="24"/>
              </w:rPr>
              <w:t>Способен взаимодействовать с участниками образовательных отношений в рамках реализации образовательных программ</w:t>
            </w:r>
          </w:p>
        </w:tc>
      </w:tr>
      <w:tr w:rsidR="008A18D8">
        <w:trPr>
          <w:trHeight w:hRule="exact" w:val="585"/>
        </w:trPr>
        <w:tc>
          <w:tcPr>
            <w:tcW w:w="9654" w:type="dxa"/>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ОПК-7.1 знать основные закономерности семейных отношений, позволяющие эффективно работать с родительской общественностью</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ОПК-7.2 знать нормативно-правовые акты в сфере образования и индивидуальной ситуации обучения, воспитания, развития обучающегося</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ОПК-7.4 уметь взаимодействовать с представителями организаций образования, социальной и духовной сферы, СМИ, бизнес-сообществ и др.</w:t>
            </w:r>
          </w:p>
        </w:tc>
      </w:tr>
      <w:tr w:rsidR="008A18D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ОПК-7.5 владеть навыком взаимодействия с родителями (законными представителями) обучающихся, специалистами в рамках психолого-медико-педагогического консилиума, с представителями организаций образования, социальной и духовной сферы, СМИ, бизнес- сообществ и др.</w:t>
            </w:r>
          </w:p>
        </w:tc>
      </w:tr>
      <w:tr w:rsidR="008A18D8">
        <w:trPr>
          <w:trHeight w:hRule="exact" w:val="277"/>
        </w:trPr>
        <w:tc>
          <w:tcPr>
            <w:tcW w:w="9640" w:type="dxa"/>
          </w:tcPr>
          <w:p w:rsidR="008A18D8" w:rsidRDefault="008A18D8"/>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Код компетенции: ОПК-8</w:t>
            </w:r>
          </w:p>
          <w:p w:rsidR="008A18D8" w:rsidRDefault="00AB3B5F">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деятельность на основе специальных научных знаний</w:t>
            </w:r>
          </w:p>
        </w:tc>
      </w:tr>
      <w:tr w:rsidR="008A18D8">
        <w:trPr>
          <w:trHeight w:hRule="exact" w:val="585"/>
        </w:trPr>
        <w:tc>
          <w:tcPr>
            <w:tcW w:w="9654" w:type="dxa"/>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ОПК-8.1 знать основные закономерности возрастного развития когнитивной и личностной сфер обучающихся</w:t>
            </w:r>
          </w:p>
        </w:tc>
      </w:tr>
      <w:tr w:rsidR="008A18D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ОПК-8.2 знать методы анализа педагогической ситуации, профессиональной рефлексии</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ОПК-8.3 уметь применять методы анализа педагогической ситуации, профессиональной рефлексии на основе специальных научных знаний</w:t>
            </w:r>
          </w:p>
        </w:tc>
      </w:tr>
      <w:tr w:rsidR="008A18D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ОПК-8.4 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r>
      <w:tr w:rsidR="008A18D8">
        <w:trPr>
          <w:trHeight w:hRule="exact" w:val="277"/>
        </w:trPr>
        <w:tc>
          <w:tcPr>
            <w:tcW w:w="9640" w:type="dxa"/>
          </w:tcPr>
          <w:p w:rsidR="008A18D8" w:rsidRDefault="008A18D8"/>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Код компетенции: ПК-4</w:t>
            </w:r>
          </w:p>
          <w:p w:rsidR="008A18D8" w:rsidRDefault="00AB3B5F">
            <w:pPr>
              <w:spacing w:after="0" w:line="240" w:lineRule="auto"/>
              <w:rPr>
                <w:sz w:val="24"/>
                <w:szCs w:val="24"/>
              </w:rPr>
            </w:pPr>
            <w:r>
              <w:rPr>
                <w:rFonts w:ascii="Times New Roman" w:hAnsi="Times New Roman" w:cs="Times New Roman"/>
                <w:b/>
                <w:color w:val="000000"/>
                <w:sz w:val="24"/>
                <w:szCs w:val="24"/>
              </w:rPr>
              <w:t>Способен организовывать деятельность обучающихся, направленную на развитие интереса к учебным предметам в рамках урочной и внеурочной деятельности</w:t>
            </w:r>
          </w:p>
        </w:tc>
      </w:tr>
      <w:tr w:rsidR="008A18D8">
        <w:trPr>
          <w:trHeight w:hRule="exact" w:val="585"/>
        </w:trPr>
        <w:tc>
          <w:tcPr>
            <w:tcW w:w="9654" w:type="dxa"/>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ПК-4.1 знать образовательную среду школы в целях достижения личностных, предметных и метапредметных результатов обучения средствами предмета</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lastRenderedPageBreak/>
              <w:t>ПК-4.2 уметь использовать образовательный потенциал социокультурной среды региона в преподавании предмета и во внеурочной деятельности</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ПК-4.3 владеть навыком обосновывать необходимость включения различных компонентов социокультурной среды региона в образовательный процесс</w:t>
            </w:r>
          </w:p>
        </w:tc>
      </w:tr>
      <w:tr w:rsidR="008A18D8">
        <w:trPr>
          <w:trHeight w:hRule="exact" w:val="277"/>
        </w:trPr>
        <w:tc>
          <w:tcPr>
            <w:tcW w:w="9640" w:type="dxa"/>
          </w:tcPr>
          <w:p w:rsidR="008A18D8" w:rsidRDefault="008A18D8"/>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Код компетенции: ПК-9</w:t>
            </w:r>
          </w:p>
          <w:p w:rsidR="008A18D8" w:rsidRDefault="00AB3B5F">
            <w:pPr>
              <w:spacing w:after="0" w:line="240" w:lineRule="auto"/>
              <w:rPr>
                <w:sz w:val="24"/>
                <w:szCs w:val="24"/>
              </w:rPr>
            </w:pPr>
            <w:r>
              <w:rPr>
                <w:rFonts w:ascii="Times New Roman" w:hAnsi="Times New Roman" w:cs="Times New Roman"/>
                <w:b/>
                <w:color w:val="000000"/>
                <w:sz w:val="24"/>
                <w:szCs w:val="24"/>
              </w:rPr>
              <w:t>Способен проектировать индивидуальные образовательные маршруты обучающихся по преподаваемым учебным предметам</w:t>
            </w:r>
          </w:p>
        </w:tc>
      </w:tr>
      <w:tr w:rsidR="008A18D8">
        <w:trPr>
          <w:trHeight w:hRule="exact" w:val="585"/>
        </w:trPr>
        <w:tc>
          <w:tcPr>
            <w:tcW w:w="9654" w:type="dxa"/>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ПК-9.1 знать  различные средства оценивания индивидуальных достижений обучающихся при изучении предмета</w:t>
            </w:r>
          </w:p>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ПК-9.2 уметь разрабатывать индивидуально ориентированные учебные материалы по русскому языку с учетом индивидуальных особенностей обучающихся, их особых образовательных потребностей</w:t>
            </w:r>
          </w:p>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ПК-9.3 владеть навыком проектирования и проведения индивидуальных и групповых занятий по русскому языку для обучающихся с особыми образовательными потребностями</w:t>
            </w:r>
          </w:p>
        </w:tc>
      </w:tr>
      <w:tr w:rsidR="008A18D8">
        <w:trPr>
          <w:trHeight w:hRule="exact" w:val="277"/>
        </w:trPr>
        <w:tc>
          <w:tcPr>
            <w:tcW w:w="9640" w:type="dxa"/>
          </w:tcPr>
          <w:p w:rsidR="008A18D8" w:rsidRDefault="008A18D8"/>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Код компетенции: УК-3</w:t>
            </w:r>
          </w:p>
          <w:p w:rsidR="008A18D8" w:rsidRDefault="00AB3B5F">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8A18D8">
        <w:trPr>
          <w:trHeight w:hRule="exact" w:val="585"/>
        </w:trPr>
        <w:tc>
          <w:tcPr>
            <w:tcW w:w="9654" w:type="dxa"/>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A18D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УК-3.1 знать основы эффективного речевого и социального взаимодействия</w:t>
            </w:r>
          </w:p>
        </w:tc>
      </w:tr>
      <w:tr w:rsidR="008A18D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УК-3.2 уметь  работать в команде, проявлять лидерские качества и умения</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УК-3.3 владеть навыками работы с институтами и организациями в процессе осуществления социального взаимодействия</w:t>
            </w:r>
          </w:p>
        </w:tc>
      </w:tr>
      <w:tr w:rsidR="008A18D8">
        <w:trPr>
          <w:trHeight w:hRule="exact" w:val="277"/>
        </w:trPr>
        <w:tc>
          <w:tcPr>
            <w:tcW w:w="9640" w:type="dxa"/>
          </w:tcPr>
          <w:p w:rsidR="008A18D8" w:rsidRDefault="008A18D8"/>
        </w:tc>
      </w:tr>
      <w:tr w:rsidR="008A18D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Код компетенции: УК-6</w:t>
            </w:r>
          </w:p>
          <w:p w:rsidR="008A18D8" w:rsidRDefault="00AB3B5F">
            <w:pPr>
              <w:spacing w:after="0" w:line="240" w:lineRule="auto"/>
              <w:rPr>
                <w:sz w:val="24"/>
                <w:szCs w:val="24"/>
              </w:rPr>
            </w:pPr>
            <w:r>
              <w:rPr>
                <w:rFonts w:ascii="Times New Roman" w:hAnsi="Times New Roman" w:cs="Times New Roman"/>
                <w:b/>
                <w:color w:val="000000"/>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8A18D8">
        <w:trPr>
          <w:trHeight w:hRule="exact" w:val="585"/>
        </w:trPr>
        <w:tc>
          <w:tcPr>
            <w:tcW w:w="9654" w:type="dxa"/>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УК-6.1 знать способы планирования свободного времени и проектирование траектории профессионального и личностного роста</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УК-6.2 уметь оценивать личностные ресурсы по достижению целей управления своим временем в процессе реализации траектории саморазвития</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УК-6.3 уметь критически оценивать эффективность использования времени и других ресурсов при решении поставленных целей и задач</w:t>
            </w:r>
          </w:p>
        </w:tc>
      </w:tr>
      <w:tr w:rsidR="008A18D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УК-6.4 владеть приемами и техниками психической саморегуляции, владения собой и своими ресурсами</w:t>
            </w:r>
          </w:p>
        </w:tc>
      </w:tr>
      <w:tr w:rsidR="008A18D8">
        <w:trPr>
          <w:trHeight w:hRule="exact" w:val="416"/>
        </w:trPr>
        <w:tc>
          <w:tcPr>
            <w:tcW w:w="9640" w:type="dxa"/>
          </w:tcPr>
          <w:p w:rsidR="008A18D8" w:rsidRDefault="008A18D8"/>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A18D8">
        <w:trPr>
          <w:trHeight w:hRule="exact" w:val="1366"/>
        </w:trPr>
        <w:tc>
          <w:tcPr>
            <w:tcW w:w="9654" w:type="dxa"/>
            <w:shd w:val="clear" w:color="000000" w:fill="FFFFFF"/>
            <w:tcMar>
              <w:left w:w="34" w:type="dxa"/>
              <w:right w:w="34" w:type="dxa"/>
            </w:tcMar>
          </w:tcPr>
          <w:p w:rsidR="008A18D8" w:rsidRDefault="008A18D8">
            <w:pPr>
              <w:spacing w:after="0" w:line="240" w:lineRule="auto"/>
              <w:jc w:val="both"/>
              <w:rPr>
                <w:sz w:val="24"/>
                <w:szCs w:val="24"/>
              </w:rPr>
            </w:pPr>
          </w:p>
          <w:p w:rsidR="008A18D8" w:rsidRDefault="00AB3B5F">
            <w:pPr>
              <w:spacing w:after="0" w:line="240" w:lineRule="auto"/>
              <w:jc w:val="both"/>
              <w:rPr>
                <w:sz w:val="24"/>
                <w:szCs w:val="24"/>
              </w:rPr>
            </w:pPr>
            <w:r>
              <w:rPr>
                <w:rFonts w:ascii="Times New Roman" w:hAnsi="Times New Roman" w:cs="Times New Roman"/>
                <w:color w:val="000000"/>
                <w:sz w:val="24"/>
                <w:szCs w:val="24"/>
              </w:rPr>
              <w:t>Дисциплина К.М.04.01 «Психология»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8A18D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rPr>
                <w:sz w:val="24"/>
                <w:szCs w:val="24"/>
              </w:rPr>
            </w:pPr>
            <w:r>
              <w:rPr>
                <w:rFonts w:ascii="Times New Roman" w:hAnsi="Times New Roman" w:cs="Times New Roman"/>
                <w:color w:val="000000"/>
                <w:sz w:val="24"/>
                <w:szCs w:val="24"/>
              </w:rPr>
              <w:t>Коды</w:t>
            </w:r>
          </w:p>
          <w:p w:rsidR="008A18D8" w:rsidRDefault="00AB3B5F">
            <w:pPr>
              <w:spacing w:after="0" w:line="240" w:lineRule="auto"/>
              <w:jc w:val="center"/>
              <w:rPr>
                <w:sz w:val="24"/>
                <w:szCs w:val="24"/>
              </w:rPr>
            </w:pPr>
            <w:r>
              <w:rPr>
                <w:rFonts w:ascii="Times New Roman" w:hAnsi="Times New Roman" w:cs="Times New Roman"/>
                <w:color w:val="000000"/>
                <w:sz w:val="24"/>
                <w:szCs w:val="24"/>
              </w:rPr>
              <w:t>форми-</w:t>
            </w:r>
          </w:p>
          <w:p w:rsidR="008A18D8" w:rsidRDefault="00AB3B5F">
            <w:pPr>
              <w:spacing w:after="0" w:line="240" w:lineRule="auto"/>
              <w:jc w:val="center"/>
              <w:rPr>
                <w:sz w:val="24"/>
                <w:szCs w:val="24"/>
              </w:rPr>
            </w:pPr>
            <w:r>
              <w:rPr>
                <w:rFonts w:ascii="Times New Roman" w:hAnsi="Times New Roman" w:cs="Times New Roman"/>
                <w:color w:val="000000"/>
                <w:sz w:val="24"/>
                <w:szCs w:val="24"/>
              </w:rPr>
              <w:t>руемых</w:t>
            </w:r>
          </w:p>
          <w:p w:rsidR="008A18D8" w:rsidRDefault="00AB3B5F">
            <w:pPr>
              <w:spacing w:after="0" w:line="240" w:lineRule="auto"/>
              <w:jc w:val="center"/>
              <w:rPr>
                <w:sz w:val="24"/>
                <w:szCs w:val="24"/>
              </w:rPr>
            </w:pPr>
            <w:r>
              <w:rPr>
                <w:rFonts w:ascii="Times New Roman" w:hAnsi="Times New Roman" w:cs="Times New Roman"/>
                <w:color w:val="000000"/>
                <w:sz w:val="24"/>
                <w:szCs w:val="24"/>
              </w:rPr>
              <w:t>компе-</w:t>
            </w:r>
          </w:p>
          <w:p w:rsidR="008A18D8" w:rsidRDefault="00AB3B5F">
            <w:pPr>
              <w:spacing w:after="0" w:line="240" w:lineRule="auto"/>
              <w:jc w:val="center"/>
              <w:rPr>
                <w:sz w:val="24"/>
                <w:szCs w:val="24"/>
              </w:rPr>
            </w:pPr>
            <w:r>
              <w:rPr>
                <w:rFonts w:ascii="Times New Roman" w:hAnsi="Times New Roman" w:cs="Times New Roman"/>
                <w:color w:val="000000"/>
                <w:sz w:val="24"/>
                <w:szCs w:val="24"/>
              </w:rPr>
              <w:t>тенций</w:t>
            </w:r>
          </w:p>
        </w:tc>
      </w:tr>
      <w:tr w:rsidR="008A18D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8A18D8"/>
        </w:tc>
      </w:tr>
      <w:tr w:rsidR="008A18D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8A18D8"/>
        </w:tc>
      </w:tr>
      <w:tr w:rsidR="008A18D8">
        <w:trPr>
          <w:trHeight w:hRule="exact" w:val="775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pPr>
            <w:r>
              <w:rPr>
                <w:rFonts w:ascii="Times New Roman" w:hAnsi="Times New Roman" w:cs="Times New Roman"/>
                <w:color w:val="000000"/>
              </w:rPr>
              <w:t>Социальная педагогика и психология</w:t>
            </w:r>
          </w:p>
          <w:p w:rsidR="008A18D8" w:rsidRDefault="00AB3B5F">
            <w:pPr>
              <w:spacing w:after="0" w:line="240" w:lineRule="auto"/>
              <w:jc w:val="center"/>
            </w:pPr>
            <w:r>
              <w:rPr>
                <w:rFonts w:ascii="Times New Roman" w:hAnsi="Times New Roman" w:cs="Times New Roman"/>
                <w:color w:val="000000"/>
              </w:rPr>
              <w:t>Педагогика</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pPr>
            <w:r>
              <w:rPr>
                <w:rFonts w:ascii="Times New Roman" w:hAnsi="Times New Roman" w:cs="Times New Roman"/>
                <w:color w:val="000000"/>
              </w:rPr>
              <w:t>Методика обучения письменной речи</w:t>
            </w:r>
          </w:p>
          <w:p w:rsidR="008A18D8" w:rsidRDefault="00AB3B5F">
            <w:pPr>
              <w:spacing w:after="0" w:line="240" w:lineRule="auto"/>
              <w:jc w:val="center"/>
            </w:pPr>
            <w:r>
              <w:rPr>
                <w:rFonts w:ascii="Times New Roman" w:hAnsi="Times New Roman" w:cs="Times New Roman"/>
                <w:color w:val="000000"/>
              </w:rPr>
              <w:t>Организация внеурочной деятельности в основной и старшей школе</w:t>
            </w:r>
          </w:p>
          <w:p w:rsidR="008A18D8" w:rsidRDefault="00AB3B5F">
            <w:pPr>
              <w:spacing w:after="0" w:line="240" w:lineRule="auto"/>
              <w:jc w:val="center"/>
            </w:pPr>
            <w:r>
              <w:rPr>
                <w:rFonts w:ascii="Times New Roman" w:hAnsi="Times New Roman" w:cs="Times New Roman"/>
                <w:color w:val="000000"/>
              </w:rPr>
              <w:t>Производственная (педагогическая) практика (тьюторская)</w:t>
            </w:r>
          </w:p>
          <w:p w:rsidR="008A18D8" w:rsidRDefault="00AB3B5F">
            <w:pPr>
              <w:spacing w:after="0" w:line="240" w:lineRule="auto"/>
              <w:jc w:val="center"/>
            </w:pPr>
            <w:r>
              <w:rPr>
                <w:rFonts w:ascii="Times New Roman" w:hAnsi="Times New Roman" w:cs="Times New Roman"/>
                <w:color w:val="000000"/>
              </w:rPr>
              <w:t>Психология воспитательных практик</w:t>
            </w:r>
          </w:p>
          <w:p w:rsidR="008A18D8" w:rsidRDefault="00AB3B5F">
            <w:pPr>
              <w:spacing w:after="0" w:line="240" w:lineRule="auto"/>
              <w:jc w:val="center"/>
            </w:pPr>
            <w:r>
              <w:rPr>
                <w:rFonts w:ascii="Times New Roman" w:hAnsi="Times New Roman" w:cs="Times New Roman"/>
                <w:color w:val="000000"/>
              </w:rPr>
              <w:t>Технологии организации самостоятельной работы обучающихся на уроках русского языка</w:t>
            </w:r>
          </w:p>
          <w:p w:rsidR="008A18D8" w:rsidRDefault="00AB3B5F">
            <w:pPr>
              <w:spacing w:after="0" w:line="240" w:lineRule="auto"/>
              <w:jc w:val="center"/>
            </w:pPr>
            <w:r>
              <w:rPr>
                <w:rFonts w:ascii="Times New Roman" w:hAnsi="Times New Roman" w:cs="Times New Roman"/>
                <w:color w:val="000000"/>
              </w:rPr>
              <w:t>Методика подготовки к олимпиадам различного уровня по русскому языку</w:t>
            </w:r>
          </w:p>
          <w:p w:rsidR="008A18D8" w:rsidRDefault="00AB3B5F">
            <w:pPr>
              <w:spacing w:after="0" w:line="240" w:lineRule="auto"/>
              <w:jc w:val="center"/>
            </w:pPr>
            <w:r>
              <w:rPr>
                <w:rFonts w:ascii="Times New Roman" w:hAnsi="Times New Roman" w:cs="Times New Roman"/>
                <w:color w:val="000000"/>
              </w:rPr>
              <w:t>Обучение лиц с ОВЗ</w:t>
            </w:r>
          </w:p>
          <w:p w:rsidR="008A18D8" w:rsidRDefault="00AB3B5F">
            <w:pPr>
              <w:spacing w:after="0" w:line="240" w:lineRule="auto"/>
              <w:jc w:val="center"/>
            </w:pPr>
            <w:r>
              <w:rPr>
                <w:rFonts w:ascii="Times New Roman" w:hAnsi="Times New Roman" w:cs="Times New Roman"/>
                <w:color w:val="000000"/>
              </w:rPr>
              <w:t>Организация подготовки к ГИА по русскому языку</w:t>
            </w:r>
          </w:p>
          <w:p w:rsidR="008A18D8" w:rsidRDefault="00AB3B5F">
            <w:pPr>
              <w:spacing w:after="0" w:line="240" w:lineRule="auto"/>
              <w:jc w:val="center"/>
            </w:pPr>
            <w:r>
              <w:rPr>
                <w:rFonts w:ascii="Times New Roman" w:hAnsi="Times New Roman" w:cs="Times New Roman"/>
                <w:color w:val="000000"/>
              </w:rPr>
              <w:t>Технология и организация воспитательных практик</w:t>
            </w:r>
          </w:p>
          <w:p w:rsidR="008A18D8" w:rsidRDefault="00AB3B5F">
            <w:pPr>
              <w:spacing w:after="0" w:line="240" w:lineRule="auto"/>
              <w:jc w:val="center"/>
            </w:pPr>
            <w:r>
              <w:rPr>
                <w:rFonts w:ascii="Times New Roman" w:hAnsi="Times New Roman" w:cs="Times New Roman"/>
                <w:color w:val="000000"/>
              </w:rPr>
              <w:t>Финансовый практикум</w:t>
            </w:r>
          </w:p>
          <w:p w:rsidR="008A18D8" w:rsidRDefault="00AB3B5F">
            <w:pPr>
              <w:spacing w:after="0" w:line="240" w:lineRule="auto"/>
              <w:jc w:val="center"/>
            </w:pPr>
            <w:r>
              <w:rPr>
                <w:rFonts w:ascii="Times New Roman" w:hAnsi="Times New Roman" w:cs="Times New Roman"/>
                <w:color w:val="000000"/>
              </w:rPr>
              <w:t>Лингвистический анализ текста</w:t>
            </w:r>
          </w:p>
          <w:p w:rsidR="008A18D8" w:rsidRDefault="00AB3B5F">
            <w:pPr>
              <w:spacing w:after="0" w:line="240" w:lineRule="auto"/>
              <w:jc w:val="center"/>
            </w:pPr>
            <w:r>
              <w:rPr>
                <w:rFonts w:ascii="Times New Roman" w:hAnsi="Times New Roman" w:cs="Times New Roman"/>
                <w:color w:val="000000"/>
              </w:rPr>
              <w:t>Научно-исследовательская работа</w:t>
            </w:r>
          </w:p>
          <w:p w:rsidR="008A18D8" w:rsidRDefault="00AB3B5F">
            <w:pPr>
              <w:spacing w:after="0" w:line="240" w:lineRule="auto"/>
              <w:jc w:val="center"/>
            </w:pPr>
            <w:r>
              <w:rPr>
                <w:rFonts w:ascii="Times New Roman" w:hAnsi="Times New Roman" w:cs="Times New Roman"/>
                <w:color w:val="000000"/>
              </w:rPr>
              <w:t>Применение активных методов обучения на уроках в основной и старшей школе</w:t>
            </w:r>
          </w:p>
          <w:p w:rsidR="008A18D8" w:rsidRDefault="00AB3B5F">
            <w:pPr>
              <w:spacing w:after="0" w:line="240" w:lineRule="auto"/>
              <w:jc w:val="center"/>
            </w:pPr>
            <w:r>
              <w:rPr>
                <w:rFonts w:ascii="Times New Roman" w:hAnsi="Times New Roman" w:cs="Times New Roman"/>
                <w:color w:val="000000"/>
              </w:rPr>
              <w:t>Проектная деятельность в основной и старшей школе</w:t>
            </w:r>
          </w:p>
          <w:p w:rsidR="008A18D8" w:rsidRDefault="00AB3B5F">
            <w:pPr>
              <w:spacing w:after="0" w:line="240" w:lineRule="auto"/>
              <w:jc w:val="center"/>
            </w:pPr>
            <w:r>
              <w:rPr>
                <w:rFonts w:ascii="Times New Roman" w:hAnsi="Times New Roman" w:cs="Times New Roman"/>
                <w:color w:val="000000"/>
              </w:rPr>
              <w:t>Производственная (педагогическая) практика (преподавательская)</w:t>
            </w:r>
          </w:p>
          <w:p w:rsidR="008A18D8" w:rsidRDefault="00AB3B5F">
            <w:pPr>
              <w:spacing w:after="0" w:line="240" w:lineRule="auto"/>
              <w:jc w:val="center"/>
            </w:pPr>
            <w:r>
              <w:rPr>
                <w:rFonts w:ascii="Times New Roman" w:hAnsi="Times New Roman" w:cs="Times New Roman"/>
                <w:color w:val="000000"/>
              </w:rPr>
              <w:t>Управление формированием универсальных учебных действий</w:t>
            </w:r>
          </w:p>
          <w:p w:rsidR="008A18D8" w:rsidRDefault="00AB3B5F">
            <w:pPr>
              <w:spacing w:after="0" w:line="240" w:lineRule="auto"/>
              <w:jc w:val="center"/>
            </w:pPr>
            <w:r>
              <w:rPr>
                <w:rFonts w:ascii="Times New Roman" w:hAnsi="Times New Roman" w:cs="Times New Roman"/>
                <w:color w:val="000000"/>
              </w:rPr>
              <w:t>Учебная (технологическая) практика</w:t>
            </w:r>
          </w:p>
          <w:p w:rsidR="008A18D8" w:rsidRDefault="00AB3B5F">
            <w:pPr>
              <w:spacing w:after="0" w:line="240" w:lineRule="auto"/>
              <w:jc w:val="center"/>
            </w:pPr>
            <w:r>
              <w:rPr>
                <w:rFonts w:ascii="Times New Roman" w:hAnsi="Times New Roman" w:cs="Times New Roman"/>
                <w:color w:val="000000"/>
              </w:rPr>
              <w:t>Государственный экзамен</w:t>
            </w:r>
          </w:p>
          <w:p w:rsidR="008A18D8" w:rsidRDefault="00AB3B5F">
            <w:pPr>
              <w:spacing w:after="0" w:line="240" w:lineRule="auto"/>
              <w:jc w:val="center"/>
            </w:pPr>
            <w:r>
              <w:rPr>
                <w:rFonts w:ascii="Times New Roman" w:hAnsi="Times New Roman" w:cs="Times New Roman"/>
                <w:color w:val="000000"/>
              </w:rPr>
              <w:t>Защита выпускной квалификационной работы</w:t>
            </w:r>
          </w:p>
          <w:p w:rsidR="008A18D8" w:rsidRDefault="00AB3B5F">
            <w:pPr>
              <w:spacing w:after="0" w:line="240" w:lineRule="auto"/>
              <w:jc w:val="center"/>
            </w:pPr>
            <w:r>
              <w:rPr>
                <w:rFonts w:ascii="Times New Roman" w:hAnsi="Times New Roman" w:cs="Times New Roman"/>
                <w:color w:val="000000"/>
              </w:rPr>
              <w:t>Производственная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rPr>
                <w:sz w:val="24"/>
                <w:szCs w:val="24"/>
              </w:rPr>
            </w:pPr>
            <w:r>
              <w:rPr>
                <w:rFonts w:ascii="Times New Roman" w:hAnsi="Times New Roman" w:cs="Times New Roman"/>
                <w:color w:val="000000"/>
                <w:sz w:val="24"/>
                <w:szCs w:val="24"/>
              </w:rPr>
              <w:t>УК-3, УК-6, ОПК-3, ОПК-5, ОПК-6, ОПК-7, ОПК-8, ПК-4, ПК-9</w:t>
            </w:r>
          </w:p>
        </w:tc>
      </w:tr>
      <w:tr w:rsidR="008A18D8">
        <w:trPr>
          <w:trHeight w:hRule="exact" w:val="138"/>
        </w:trPr>
        <w:tc>
          <w:tcPr>
            <w:tcW w:w="3970" w:type="dxa"/>
          </w:tcPr>
          <w:p w:rsidR="008A18D8" w:rsidRDefault="008A18D8"/>
        </w:tc>
        <w:tc>
          <w:tcPr>
            <w:tcW w:w="3828" w:type="dxa"/>
          </w:tcPr>
          <w:p w:rsidR="008A18D8" w:rsidRDefault="008A18D8"/>
        </w:tc>
        <w:tc>
          <w:tcPr>
            <w:tcW w:w="852" w:type="dxa"/>
          </w:tcPr>
          <w:p w:rsidR="008A18D8" w:rsidRDefault="008A18D8"/>
        </w:tc>
        <w:tc>
          <w:tcPr>
            <w:tcW w:w="993" w:type="dxa"/>
          </w:tcPr>
          <w:p w:rsidR="008A18D8" w:rsidRDefault="008A18D8"/>
        </w:tc>
      </w:tr>
      <w:tr w:rsidR="008A18D8">
        <w:trPr>
          <w:trHeight w:hRule="exact" w:val="1125"/>
        </w:trPr>
        <w:tc>
          <w:tcPr>
            <w:tcW w:w="9654" w:type="dxa"/>
            <w:gridSpan w:val="4"/>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A18D8">
        <w:trPr>
          <w:trHeight w:hRule="exact" w:val="585"/>
        </w:trPr>
        <w:tc>
          <w:tcPr>
            <w:tcW w:w="9654" w:type="dxa"/>
            <w:gridSpan w:val="4"/>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Объем учебной дисциплины – 7 зачетных единиц – 252 академических часов</w:t>
            </w:r>
          </w:p>
          <w:p w:rsidR="008A18D8" w:rsidRDefault="00AB3B5F">
            <w:pPr>
              <w:spacing w:after="0" w:line="240" w:lineRule="auto"/>
              <w:jc w:val="center"/>
              <w:rPr>
                <w:sz w:val="24"/>
                <w:szCs w:val="24"/>
              </w:rPr>
            </w:pPr>
            <w:r>
              <w:rPr>
                <w:rFonts w:ascii="Times New Roman" w:hAnsi="Times New Roman" w:cs="Times New Roman"/>
                <w:color w:val="000000"/>
                <w:sz w:val="24"/>
                <w:szCs w:val="24"/>
              </w:rPr>
              <w:t>Из них:</w:t>
            </w:r>
          </w:p>
        </w:tc>
      </w:tr>
      <w:tr w:rsidR="008A18D8">
        <w:trPr>
          <w:trHeight w:hRule="exact" w:val="138"/>
        </w:trPr>
        <w:tc>
          <w:tcPr>
            <w:tcW w:w="3970" w:type="dxa"/>
          </w:tcPr>
          <w:p w:rsidR="008A18D8" w:rsidRDefault="008A18D8"/>
        </w:tc>
        <w:tc>
          <w:tcPr>
            <w:tcW w:w="3828" w:type="dxa"/>
          </w:tcPr>
          <w:p w:rsidR="008A18D8" w:rsidRDefault="008A18D8"/>
        </w:tc>
        <w:tc>
          <w:tcPr>
            <w:tcW w:w="852" w:type="dxa"/>
          </w:tcPr>
          <w:p w:rsidR="008A18D8" w:rsidRDefault="008A18D8"/>
        </w:tc>
        <w:tc>
          <w:tcPr>
            <w:tcW w:w="993" w:type="dxa"/>
          </w:tcPr>
          <w:p w:rsidR="008A18D8" w:rsidRDefault="008A18D8"/>
        </w:tc>
      </w:tr>
      <w:tr w:rsidR="008A18D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22</w:t>
            </w:r>
          </w:p>
        </w:tc>
      </w:tr>
      <w:tr w:rsidR="008A18D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12</w:t>
            </w:r>
          </w:p>
        </w:tc>
      </w:tr>
      <w:tr w:rsidR="008A18D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0</w:t>
            </w:r>
          </w:p>
        </w:tc>
      </w:tr>
      <w:tr w:rsidR="008A18D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10</w:t>
            </w:r>
          </w:p>
        </w:tc>
      </w:tr>
      <w:tr w:rsidR="008A18D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0</w:t>
            </w:r>
          </w:p>
        </w:tc>
      </w:tr>
      <w:tr w:rsidR="008A18D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219</w:t>
            </w:r>
          </w:p>
        </w:tc>
      </w:tr>
      <w:tr w:rsidR="008A18D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9</w:t>
            </w:r>
          </w:p>
        </w:tc>
      </w:tr>
      <w:tr w:rsidR="008A18D8">
        <w:trPr>
          <w:trHeight w:hRule="exact" w:val="416"/>
        </w:trPr>
        <w:tc>
          <w:tcPr>
            <w:tcW w:w="3970" w:type="dxa"/>
          </w:tcPr>
          <w:p w:rsidR="008A18D8" w:rsidRDefault="008A18D8"/>
        </w:tc>
        <w:tc>
          <w:tcPr>
            <w:tcW w:w="3828" w:type="dxa"/>
          </w:tcPr>
          <w:p w:rsidR="008A18D8" w:rsidRDefault="008A18D8"/>
        </w:tc>
        <w:tc>
          <w:tcPr>
            <w:tcW w:w="852" w:type="dxa"/>
          </w:tcPr>
          <w:p w:rsidR="008A18D8" w:rsidRDefault="008A18D8"/>
        </w:tc>
        <w:tc>
          <w:tcPr>
            <w:tcW w:w="993" w:type="dxa"/>
          </w:tcPr>
          <w:p w:rsidR="008A18D8" w:rsidRDefault="008A18D8"/>
        </w:tc>
      </w:tr>
      <w:tr w:rsidR="008A18D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экзамены 2</w:t>
            </w:r>
          </w:p>
        </w:tc>
      </w:tr>
      <w:tr w:rsidR="008A18D8">
        <w:trPr>
          <w:trHeight w:hRule="exact" w:val="277"/>
        </w:trPr>
        <w:tc>
          <w:tcPr>
            <w:tcW w:w="3970" w:type="dxa"/>
          </w:tcPr>
          <w:p w:rsidR="008A18D8" w:rsidRDefault="008A18D8"/>
        </w:tc>
        <w:tc>
          <w:tcPr>
            <w:tcW w:w="3828" w:type="dxa"/>
          </w:tcPr>
          <w:p w:rsidR="008A18D8" w:rsidRDefault="008A18D8"/>
        </w:tc>
        <w:tc>
          <w:tcPr>
            <w:tcW w:w="852" w:type="dxa"/>
          </w:tcPr>
          <w:p w:rsidR="008A18D8" w:rsidRDefault="008A18D8"/>
        </w:tc>
        <w:tc>
          <w:tcPr>
            <w:tcW w:w="993" w:type="dxa"/>
          </w:tcPr>
          <w:p w:rsidR="008A18D8" w:rsidRDefault="008A18D8"/>
        </w:tc>
      </w:tr>
      <w:tr w:rsidR="008A18D8">
        <w:trPr>
          <w:trHeight w:hRule="exact" w:val="1340"/>
        </w:trPr>
        <w:tc>
          <w:tcPr>
            <w:tcW w:w="9654" w:type="dxa"/>
            <w:gridSpan w:val="4"/>
            <w:shd w:val="clear" w:color="000000" w:fill="FFFFFF"/>
            <w:tcMar>
              <w:left w:w="34" w:type="dxa"/>
              <w:right w:w="34" w:type="dxa"/>
            </w:tcMar>
          </w:tcPr>
          <w:p w:rsidR="008A18D8" w:rsidRDefault="008A18D8">
            <w:pPr>
              <w:spacing w:after="0" w:line="240" w:lineRule="auto"/>
              <w:jc w:val="center"/>
              <w:rPr>
                <w:sz w:val="24"/>
                <w:szCs w:val="24"/>
              </w:rPr>
            </w:pPr>
          </w:p>
          <w:p w:rsidR="008A18D8" w:rsidRDefault="00AB3B5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A18D8">
        <w:trPr>
          <w:trHeight w:hRule="exact" w:val="585"/>
        </w:trPr>
        <w:tc>
          <w:tcPr>
            <w:tcW w:w="9654" w:type="dxa"/>
            <w:gridSpan w:val="4"/>
            <w:shd w:val="clear" w:color="000000" w:fill="FFFFFF"/>
            <w:tcMar>
              <w:left w:w="34" w:type="dxa"/>
              <w:right w:w="34" w:type="dxa"/>
            </w:tcMar>
          </w:tcPr>
          <w:p w:rsidR="008A18D8" w:rsidRDefault="008A18D8">
            <w:pPr>
              <w:spacing w:after="0" w:line="240" w:lineRule="auto"/>
              <w:jc w:val="center"/>
              <w:rPr>
                <w:sz w:val="24"/>
                <w:szCs w:val="24"/>
              </w:rPr>
            </w:pPr>
          </w:p>
          <w:p w:rsidR="008A18D8" w:rsidRDefault="00AB3B5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A18D8">
        <w:trPr>
          <w:trHeight w:hRule="exact" w:val="416"/>
        </w:trPr>
        <w:tc>
          <w:tcPr>
            <w:tcW w:w="5671" w:type="dxa"/>
          </w:tcPr>
          <w:p w:rsidR="008A18D8" w:rsidRDefault="008A18D8"/>
        </w:tc>
        <w:tc>
          <w:tcPr>
            <w:tcW w:w="1702" w:type="dxa"/>
          </w:tcPr>
          <w:p w:rsidR="008A18D8" w:rsidRDefault="008A18D8"/>
        </w:tc>
        <w:tc>
          <w:tcPr>
            <w:tcW w:w="1135" w:type="dxa"/>
          </w:tcPr>
          <w:p w:rsidR="008A18D8" w:rsidRDefault="008A18D8"/>
        </w:tc>
        <w:tc>
          <w:tcPr>
            <w:tcW w:w="1135" w:type="dxa"/>
          </w:tcPr>
          <w:p w:rsidR="008A18D8" w:rsidRDefault="008A18D8"/>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A18D8" w:rsidRDefault="00AB3B5F">
            <w:pPr>
              <w:spacing w:after="0" w:line="240" w:lineRule="auto"/>
              <w:jc w:val="center"/>
              <w:rPr>
                <w:sz w:val="24"/>
                <w:szCs w:val="24"/>
              </w:rPr>
            </w:pPr>
            <w:r>
              <w:rPr>
                <w:rFonts w:ascii="Times New Roman" w:hAnsi="Times New Roman" w:cs="Times New Roman"/>
                <w:color w:val="000000"/>
                <w:sz w:val="24"/>
                <w:szCs w:val="24"/>
              </w:rPr>
              <w:t>Часов</w:t>
            </w:r>
          </w:p>
        </w:tc>
      </w:tr>
      <w:tr w:rsidR="008A18D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A18D8" w:rsidRDefault="008A18D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A18D8" w:rsidRDefault="008A18D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A18D8" w:rsidRDefault="008A18D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A18D8" w:rsidRDefault="008A18D8"/>
        </w:tc>
      </w:tr>
      <w:tr w:rsidR="008A18D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1. Место общей психологии в структуре психологических дисциплин.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2. Предмет психологии в его историческом становлении.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3. Основные направления в психологической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4. Методологически принципы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5. Психофизиологическая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6. Психика, деятельность,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2. Предмет психологии в его историческом становлении.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3. Основные направления в психологической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4. Методологически принципы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5. Психофизиологическая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Тема 6. Психика, деятельность,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8A18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66</w:t>
            </w:r>
          </w:p>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8A18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153</w:t>
            </w:r>
          </w:p>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8A18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9</w:t>
            </w:r>
          </w:p>
        </w:tc>
      </w:tr>
      <w:tr w:rsidR="008A18D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8A18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w:t>
            </w:r>
          </w:p>
        </w:tc>
      </w:tr>
      <w:tr w:rsidR="008A18D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8A18D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8A18D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color w:val="000000"/>
                <w:sz w:val="24"/>
                <w:szCs w:val="24"/>
              </w:rPr>
              <w:t>252</w:t>
            </w:r>
          </w:p>
        </w:tc>
      </w:tr>
      <w:tr w:rsidR="008A18D8">
        <w:trPr>
          <w:trHeight w:hRule="exact" w:val="7558"/>
        </w:trPr>
        <w:tc>
          <w:tcPr>
            <w:tcW w:w="9654" w:type="dxa"/>
            <w:gridSpan w:val="4"/>
            <w:shd w:val="clear" w:color="000000" w:fill="FFFFFF"/>
            <w:tcMar>
              <w:left w:w="34" w:type="dxa"/>
              <w:right w:w="34" w:type="dxa"/>
            </w:tcMar>
          </w:tcPr>
          <w:p w:rsidR="008A18D8" w:rsidRDefault="008A18D8">
            <w:pPr>
              <w:spacing w:after="0" w:line="240" w:lineRule="auto"/>
              <w:jc w:val="both"/>
              <w:rPr>
                <w:sz w:val="20"/>
                <w:szCs w:val="20"/>
              </w:rPr>
            </w:pPr>
          </w:p>
          <w:p w:rsidR="008A18D8" w:rsidRDefault="00AB3B5F">
            <w:pPr>
              <w:spacing w:after="0" w:line="240" w:lineRule="auto"/>
              <w:jc w:val="both"/>
              <w:rPr>
                <w:sz w:val="20"/>
                <w:szCs w:val="20"/>
              </w:rPr>
            </w:pPr>
            <w:r>
              <w:rPr>
                <w:rFonts w:ascii="Times New Roman" w:hAnsi="Times New Roman" w:cs="Times New Roman"/>
                <w:color w:val="000000"/>
                <w:sz w:val="20"/>
                <w:szCs w:val="20"/>
              </w:rPr>
              <w:t>* Примечания:</w:t>
            </w:r>
          </w:p>
          <w:p w:rsidR="008A18D8" w:rsidRDefault="00AB3B5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A18D8" w:rsidRDefault="00AB3B5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A18D8" w:rsidRDefault="00AB3B5F">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A18D8" w:rsidRDefault="00AB3B5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10382"/>
        </w:trPr>
        <w:tc>
          <w:tcPr>
            <w:tcW w:w="9654" w:type="dxa"/>
            <w:shd w:val="clear" w:color="000000" w:fill="FFFFFF"/>
            <w:tcMar>
              <w:left w:w="34" w:type="dxa"/>
              <w:right w:w="34" w:type="dxa"/>
            </w:tcMar>
          </w:tcPr>
          <w:p w:rsidR="008A18D8" w:rsidRDefault="00AB3B5F">
            <w:pPr>
              <w:spacing w:after="0" w:line="240" w:lineRule="auto"/>
              <w:jc w:val="both"/>
              <w:rPr>
                <w:sz w:val="20"/>
                <w:szCs w:val="20"/>
              </w:rPr>
            </w:pPr>
            <w:r>
              <w:rPr>
                <w:rFonts w:ascii="Times New Roman" w:hAnsi="Times New Roman" w:cs="Times New Roman"/>
                <w:color w:val="000000"/>
                <w:sz w:val="20"/>
                <w:szCs w:val="20"/>
              </w:rPr>
              <w:lastRenderedPageBreak/>
              <w:t>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A18D8" w:rsidRDefault="00AB3B5F">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A18D8" w:rsidRDefault="00AB3B5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A18D8" w:rsidRDefault="00AB3B5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A18D8" w:rsidRDefault="00AB3B5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A18D8">
        <w:trPr>
          <w:trHeight w:hRule="exact" w:val="585"/>
        </w:trPr>
        <w:tc>
          <w:tcPr>
            <w:tcW w:w="9654" w:type="dxa"/>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A18D8">
        <w:trPr>
          <w:trHeight w:hRule="exact" w:val="277"/>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A18D8">
        <w:trPr>
          <w:trHeight w:hRule="exact" w:val="26"/>
        </w:trPr>
        <w:tc>
          <w:tcPr>
            <w:tcW w:w="9654" w:type="dxa"/>
            <w:vMerge w:val="restart"/>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1. Место общей психологии в структуре психологических дисциплин.</w:t>
            </w:r>
          </w:p>
        </w:tc>
      </w:tr>
      <w:tr w:rsidR="008A18D8">
        <w:trPr>
          <w:trHeight w:hRule="exact" w:val="277"/>
        </w:trPr>
        <w:tc>
          <w:tcPr>
            <w:tcW w:w="9654" w:type="dxa"/>
            <w:vMerge/>
            <w:shd w:val="clear" w:color="000000" w:fill="FFFFFF"/>
            <w:tcMar>
              <w:left w:w="34" w:type="dxa"/>
              <w:right w:w="34" w:type="dxa"/>
            </w:tcMar>
          </w:tcPr>
          <w:p w:rsidR="008A18D8" w:rsidRDefault="008A18D8"/>
        </w:tc>
      </w:tr>
      <w:tr w:rsidR="008A18D8">
        <w:trPr>
          <w:trHeight w:hRule="exact" w:val="1096"/>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Определение психологии как науки о человеке. Психические процессы, свойства состояния. Психологические факты, явления, процессы и закономерности. Основные проблемы и задачи психологии. Соотношение житейской и научной психологии. Структура психологической науки.</w:t>
            </w:r>
          </w:p>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2. Предмет психологии в его историческом становлении.</w:t>
            </w:r>
          </w:p>
        </w:tc>
      </w:tr>
      <w:tr w:rsidR="008A18D8">
        <w:trPr>
          <w:trHeight w:hRule="exact" w:val="826"/>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Психологические знания в древности, их отражение в мифологии. Развитие психологии в античную эпоху (Платон, Аристотель, Гиппократ). Психологические идеи в трудах мыслителей Нового времени (Р.Декарт, Спиноза, Д. Локк, И.Кант и др.).</w:t>
            </w:r>
          </w:p>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3. Основные направления в психологической науке.</w:t>
            </w:r>
          </w:p>
        </w:tc>
      </w:tr>
      <w:tr w:rsidR="008A18D8">
        <w:trPr>
          <w:trHeight w:hRule="exact" w:val="1310"/>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Становление психологии как самостоятельной науки во второй половине XIX в Психология сознания - первая научная школа в психологии. Формирование основных теоретико-методологических течений зарубежной психологии. Фрейдизм и психоаналитическая традиция в психологии. Бихевиоризм и необихевиоризм. Гештальт-</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285"/>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lastRenderedPageBreak/>
              <w:t>теория и когнитивная психология. Гуманистическая психология.</w:t>
            </w:r>
          </w:p>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4. Методологически принципы психологии.</w:t>
            </w:r>
          </w:p>
        </w:tc>
      </w:tr>
      <w:tr w:rsidR="008A18D8">
        <w:trPr>
          <w:trHeight w:hRule="exact" w:val="1907"/>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Понятие и значение методологии. Типы методологий и смена методологических парадигм в науке. Методологические принципы отечественной психологии: принципы  активности, единства сознания и деятельности, системности, принцип деятельности, принцип развития, принцип субъекта. Методология и метод. Методы психологического исследования: теоретические методы, методы сбора информации, методы анализа и интерпретации информации. Организационные методы в психологическом исследовании. Специфика методов теоретической, экспериментальной и прикладной психологии.</w:t>
            </w:r>
          </w:p>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5. Психофизиологическая проблема.</w:t>
            </w:r>
          </w:p>
        </w:tc>
      </w:tr>
      <w:tr w:rsidR="008A18D8">
        <w:trPr>
          <w:trHeight w:hRule="exact" w:val="1637"/>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Психика и мозг. Мозг и основные принципы его строения и функционирования. Структура мозга. Функциональная асимметрия и функциональная локализация. Нервная клетка и ее строение. Специализация нервных клеток. Основные нейрофизиологические механизмы психической деятельности. Строение мозга и проблема уровня психического развития. Нарушения деятельности мозга и их последствия. Основные подходы к решению</w:t>
            </w:r>
          </w:p>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6. Психика, деятельность, сознание.</w:t>
            </w:r>
          </w:p>
        </w:tc>
      </w:tr>
      <w:tr w:rsidR="008A18D8">
        <w:trPr>
          <w:trHeight w:hRule="exact" w:val="2178"/>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Психологическая теория деятельности.Возникновение, развитие и существование психики человека в деятельности. Понятие деятельности. Единство сознания и поведения в деятельности. Побудительная и исполнительская сторона деятельности. Структурные единицы деятельности: особая деятельность, действие, операция, психофизиологическая функция. Деятельностный и субъектнодеятельностный подходы. Понятие потребности, потребности биогеннные и социогенные. Предмет потребности. Опредмечивание и основные этапы существования потребности. Мотивы, их виды.</w:t>
            </w:r>
          </w:p>
        </w:tc>
      </w:tr>
      <w:tr w:rsidR="008A18D8">
        <w:trPr>
          <w:trHeight w:hRule="exact" w:val="277"/>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A18D8">
        <w:trPr>
          <w:trHeight w:hRule="exact" w:val="14"/>
        </w:trPr>
        <w:tc>
          <w:tcPr>
            <w:tcW w:w="9640" w:type="dxa"/>
          </w:tcPr>
          <w:p w:rsidR="008A18D8" w:rsidRDefault="008A18D8"/>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2. Предмет психологии в его историческом становлении.</w:t>
            </w:r>
          </w:p>
        </w:tc>
      </w:tr>
      <w:tr w:rsidR="008A18D8">
        <w:trPr>
          <w:trHeight w:hRule="exact" w:val="285"/>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см. методические указания</w:t>
            </w:r>
          </w:p>
        </w:tc>
      </w:tr>
      <w:tr w:rsidR="008A18D8">
        <w:trPr>
          <w:trHeight w:hRule="exact" w:val="14"/>
        </w:trPr>
        <w:tc>
          <w:tcPr>
            <w:tcW w:w="9640" w:type="dxa"/>
          </w:tcPr>
          <w:p w:rsidR="008A18D8" w:rsidRDefault="008A18D8"/>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3. Основные направления в психологической науке.</w:t>
            </w:r>
          </w:p>
        </w:tc>
      </w:tr>
      <w:tr w:rsidR="008A18D8">
        <w:trPr>
          <w:trHeight w:hRule="exact" w:val="285"/>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см. методические указания</w:t>
            </w:r>
          </w:p>
        </w:tc>
      </w:tr>
      <w:tr w:rsidR="008A18D8">
        <w:trPr>
          <w:trHeight w:hRule="exact" w:val="14"/>
        </w:trPr>
        <w:tc>
          <w:tcPr>
            <w:tcW w:w="9640" w:type="dxa"/>
          </w:tcPr>
          <w:p w:rsidR="008A18D8" w:rsidRDefault="008A18D8"/>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4. Методологически принципы психологии.</w:t>
            </w:r>
          </w:p>
        </w:tc>
      </w:tr>
      <w:tr w:rsidR="008A18D8">
        <w:trPr>
          <w:trHeight w:hRule="exact" w:val="285"/>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см. методические указания</w:t>
            </w:r>
          </w:p>
        </w:tc>
      </w:tr>
      <w:tr w:rsidR="008A18D8">
        <w:trPr>
          <w:trHeight w:hRule="exact" w:val="14"/>
        </w:trPr>
        <w:tc>
          <w:tcPr>
            <w:tcW w:w="9640" w:type="dxa"/>
          </w:tcPr>
          <w:p w:rsidR="008A18D8" w:rsidRDefault="008A18D8"/>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5. Психофизиологическая проблема.</w:t>
            </w:r>
          </w:p>
        </w:tc>
      </w:tr>
      <w:tr w:rsidR="008A18D8">
        <w:trPr>
          <w:trHeight w:hRule="exact" w:val="285"/>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см. методические указания</w:t>
            </w:r>
          </w:p>
        </w:tc>
      </w:tr>
      <w:tr w:rsidR="008A18D8">
        <w:trPr>
          <w:trHeight w:hRule="exact" w:val="14"/>
        </w:trPr>
        <w:tc>
          <w:tcPr>
            <w:tcW w:w="9640" w:type="dxa"/>
          </w:tcPr>
          <w:p w:rsidR="008A18D8" w:rsidRDefault="008A18D8"/>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jc w:val="center"/>
              <w:rPr>
                <w:sz w:val="24"/>
                <w:szCs w:val="24"/>
              </w:rPr>
            </w:pPr>
            <w:r>
              <w:rPr>
                <w:rFonts w:ascii="Times New Roman" w:hAnsi="Times New Roman" w:cs="Times New Roman"/>
                <w:b/>
                <w:color w:val="000000"/>
                <w:sz w:val="24"/>
                <w:szCs w:val="24"/>
              </w:rPr>
              <w:t>Тема 6. Психика, деятельность, сознание.</w:t>
            </w:r>
          </w:p>
        </w:tc>
      </w:tr>
      <w:tr w:rsidR="008A18D8">
        <w:trPr>
          <w:trHeight w:hRule="exact" w:val="285"/>
        </w:trPr>
        <w:tc>
          <w:tcPr>
            <w:tcW w:w="9654" w:type="dxa"/>
            <w:shd w:val="clear" w:color="000000" w:fill="FFFFFF"/>
            <w:tcMar>
              <w:left w:w="34" w:type="dxa"/>
              <w:right w:w="34" w:type="dxa"/>
            </w:tcMar>
          </w:tcPr>
          <w:p w:rsidR="008A18D8" w:rsidRDefault="008A18D8">
            <w:pPr>
              <w:spacing w:after="0" w:line="240" w:lineRule="auto"/>
              <w:jc w:val="both"/>
              <w:rPr>
                <w:sz w:val="24"/>
                <w:szCs w:val="24"/>
              </w:rPr>
            </w:pP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A18D8">
        <w:trPr>
          <w:trHeight w:hRule="exact" w:val="855"/>
        </w:trPr>
        <w:tc>
          <w:tcPr>
            <w:tcW w:w="9654" w:type="dxa"/>
            <w:gridSpan w:val="2"/>
            <w:shd w:val="clear" w:color="000000" w:fill="FFFFFF"/>
            <w:tcMar>
              <w:left w:w="34" w:type="dxa"/>
              <w:right w:w="34" w:type="dxa"/>
            </w:tcMar>
          </w:tcPr>
          <w:p w:rsidR="008A18D8" w:rsidRDefault="008A18D8">
            <w:pPr>
              <w:spacing w:after="0" w:line="240" w:lineRule="auto"/>
              <w:rPr>
                <w:sz w:val="24"/>
                <w:szCs w:val="24"/>
              </w:rPr>
            </w:pPr>
          </w:p>
          <w:p w:rsidR="008A18D8" w:rsidRDefault="00AB3B5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A18D8">
        <w:trPr>
          <w:trHeight w:hRule="exact" w:val="4641"/>
        </w:trPr>
        <w:tc>
          <w:tcPr>
            <w:tcW w:w="9654" w:type="dxa"/>
            <w:gridSpan w:val="2"/>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«Психология» / В.Г. Пинигин. – Омск: Изд-во Омской гуманитарной академии, 2022.</w:t>
            </w:r>
          </w:p>
          <w:p w:rsidR="008A18D8" w:rsidRDefault="00AB3B5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A18D8" w:rsidRDefault="00AB3B5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A18D8" w:rsidRDefault="00AB3B5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A18D8">
        <w:trPr>
          <w:trHeight w:hRule="exact" w:val="138"/>
        </w:trPr>
        <w:tc>
          <w:tcPr>
            <w:tcW w:w="285" w:type="dxa"/>
          </w:tcPr>
          <w:p w:rsidR="008A18D8" w:rsidRDefault="008A18D8"/>
        </w:tc>
        <w:tc>
          <w:tcPr>
            <w:tcW w:w="9356" w:type="dxa"/>
          </w:tcPr>
          <w:p w:rsidR="008A18D8" w:rsidRDefault="008A18D8"/>
        </w:tc>
      </w:tr>
      <w:tr w:rsidR="008A18D8">
        <w:trPr>
          <w:trHeight w:hRule="exact" w:val="855"/>
        </w:trPr>
        <w:tc>
          <w:tcPr>
            <w:tcW w:w="9654" w:type="dxa"/>
            <w:gridSpan w:val="2"/>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A18D8" w:rsidRDefault="00AB3B5F">
            <w:pPr>
              <w:spacing w:after="0" w:line="240" w:lineRule="auto"/>
              <w:rPr>
                <w:sz w:val="24"/>
                <w:szCs w:val="24"/>
              </w:rPr>
            </w:pPr>
            <w:r>
              <w:rPr>
                <w:rFonts w:ascii="Times New Roman" w:hAnsi="Times New Roman" w:cs="Times New Roman"/>
                <w:b/>
                <w:color w:val="000000"/>
                <w:sz w:val="24"/>
                <w:szCs w:val="24"/>
              </w:rPr>
              <w:t>Основная:</w:t>
            </w:r>
          </w:p>
        </w:tc>
      </w:tr>
      <w:tr w:rsidR="008A18D8">
        <w:trPr>
          <w:trHeight w:hRule="exact" w:val="826"/>
        </w:trPr>
        <w:tc>
          <w:tcPr>
            <w:tcW w:w="9654" w:type="dxa"/>
            <w:gridSpan w:val="2"/>
            <w:shd w:val="clear" w:color="000000" w:fill="FFFFFF"/>
            <w:tcMar>
              <w:left w:w="34" w:type="dxa"/>
              <w:right w:w="34" w:type="dxa"/>
            </w:tcMar>
          </w:tcPr>
          <w:p w:rsidR="008A18D8" w:rsidRDefault="00AB3B5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II</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кн.</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Воображение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мышление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Немов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978-5-534-02394-7.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F6CD6">
                <w:rPr>
                  <w:rStyle w:val="a3"/>
                </w:rPr>
                <w:t>https://www.biblio-online.ru/bcode/434319</w:t>
              </w:r>
            </w:hyperlink>
            <w:r>
              <w:t xml:space="preserve"> </w:t>
            </w:r>
          </w:p>
        </w:tc>
      </w:tr>
      <w:tr w:rsidR="008A18D8">
        <w:trPr>
          <w:trHeight w:hRule="exact" w:val="826"/>
        </w:trPr>
        <w:tc>
          <w:tcPr>
            <w:tcW w:w="9654" w:type="dxa"/>
            <w:gridSpan w:val="2"/>
            <w:shd w:val="clear" w:color="000000" w:fill="FFFFFF"/>
            <w:tcMar>
              <w:left w:w="34" w:type="dxa"/>
              <w:right w:w="34" w:type="dxa"/>
            </w:tcMar>
          </w:tcPr>
          <w:p w:rsidR="008A18D8" w:rsidRDefault="00AB3B5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III.</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Немов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978-5-9916-1510-5.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F6CD6">
                <w:rPr>
                  <w:rStyle w:val="a3"/>
                </w:rPr>
                <w:t>https://urait.ru/bcode/382541</w:t>
              </w:r>
            </w:hyperlink>
            <w:r>
              <w:t xml:space="preserve"> </w:t>
            </w:r>
          </w:p>
        </w:tc>
      </w:tr>
      <w:tr w:rsidR="008A18D8">
        <w:trPr>
          <w:trHeight w:hRule="exact" w:val="826"/>
        </w:trPr>
        <w:tc>
          <w:tcPr>
            <w:tcW w:w="9654" w:type="dxa"/>
            <w:gridSpan w:val="2"/>
            <w:shd w:val="clear" w:color="000000" w:fill="FFFFFF"/>
            <w:tcMar>
              <w:left w:w="34" w:type="dxa"/>
              <w:right w:w="34" w:type="dxa"/>
            </w:tcMar>
          </w:tcPr>
          <w:p w:rsidR="008A18D8" w:rsidRDefault="00AB3B5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Сосновский</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Молчанова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Телегина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978-5-534-07277-8.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F6CD6">
                <w:rPr>
                  <w:rStyle w:val="a3"/>
                </w:rPr>
                <w:t>https://urait.ru/bcode/442068</w:t>
              </w:r>
            </w:hyperlink>
            <w:r>
              <w:t xml:space="preserve"> </w:t>
            </w:r>
          </w:p>
        </w:tc>
      </w:tr>
      <w:tr w:rsidR="008A18D8">
        <w:trPr>
          <w:trHeight w:hRule="exact" w:val="277"/>
        </w:trPr>
        <w:tc>
          <w:tcPr>
            <w:tcW w:w="285" w:type="dxa"/>
          </w:tcPr>
          <w:p w:rsidR="008A18D8" w:rsidRDefault="008A18D8"/>
        </w:tc>
        <w:tc>
          <w:tcPr>
            <w:tcW w:w="9370"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i/>
                <w:color w:val="000000"/>
                <w:sz w:val="24"/>
                <w:szCs w:val="24"/>
              </w:rPr>
              <w:t>Дополнительная:</w:t>
            </w:r>
          </w:p>
        </w:tc>
      </w:tr>
      <w:tr w:rsidR="008A18D8">
        <w:trPr>
          <w:trHeight w:hRule="exact" w:val="26"/>
        </w:trPr>
        <w:tc>
          <w:tcPr>
            <w:tcW w:w="9654" w:type="dxa"/>
            <w:gridSpan w:val="2"/>
            <w:vMerge w:val="restart"/>
            <w:shd w:val="clear" w:color="000000" w:fill="FFFFFF"/>
            <w:tcMar>
              <w:left w:w="34" w:type="dxa"/>
              <w:right w:w="34" w:type="dxa"/>
            </w:tcMar>
          </w:tcPr>
          <w:p w:rsidR="008A18D8" w:rsidRDefault="00AB3B5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общую</w:t>
            </w:r>
            <w:r>
              <w:t xml:space="preserve"> </w:t>
            </w:r>
            <w:r>
              <w:rPr>
                <w:rFonts w:ascii="Times New Roman" w:hAnsi="Times New Roman" w:cs="Times New Roman"/>
                <w:color w:val="000000"/>
                <w:sz w:val="24"/>
                <w:szCs w:val="24"/>
              </w:rPr>
              <w:t>психологию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Донцов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Сенкевич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Луковцева</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Огарь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978-5-534-07159-7.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F6CD6">
                <w:rPr>
                  <w:rStyle w:val="a3"/>
                </w:rPr>
                <w:t>https://urait.ru/bcode/442176</w:t>
              </w:r>
            </w:hyperlink>
            <w:r>
              <w:t xml:space="preserve"> </w:t>
            </w:r>
          </w:p>
        </w:tc>
      </w:tr>
      <w:tr w:rsidR="008A18D8">
        <w:trPr>
          <w:trHeight w:hRule="exact" w:val="799"/>
        </w:trPr>
        <w:tc>
          <w:tcPr>
            <w:tcW w:w="9654" w:type="dxa"/>
            <w:gridSpan w:val="2"/>
            <w:vMerge/>
            <w:shd w:val="clear" w:color="000000" w:fill="FFFFFF"/>
            <w:tcMar>
              <w:left w:w="34" w:type="dxa"/>
              <w:right w:w="34" w:type="dxa"/>
            </w:tcMar>
          </w:tcPr>
          <w:p w:rsidR="008A18D8" w:rsidRDefault="008A18D8"/>
        </w:tc>
      </w:tr>
      <w:tr w:rsidR="008A18D8">
        <w:trPr>
          <w:trHeight w:hRule="exact" w:val="555"/>
        </w:trPr>
        <w:tc>
          <w:tcPr>
            <w:tcW w:w="9654" w:type="dxa"/>
            <w:gridSpan w:val="2"/>
            <w:shd w:val="clear" w:color="000000" w:fill="FFFFFF"/>
            <w:tcMar>
              <w:left w:w="34" w:type="dxa"/>
              <w:right w:w="34" w:type="dxa"/>
            </w:tcMar>
          </w:tcPr>
          <w:p w:rsidR="008A18D8" w:rsidRDefault="00AB3B5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978-5-534-01213-2.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3F6CD6">
                <w:rPr>
                  <w:rStyle w:val="a3"/>
                </w:rPr>
                <w:t>https://www.biblio-online.ru/bcode/431778</w:t>
              </w:r>
            </w:hyperlink>
            <w:r>
              <w:t xml:space="preserve"> </w:t>
            </w:r>
          </w:p>
        </w:tc>
      </w:tr>
      <w:tr w:rsidR="008A18D8">
        <w:trPr>
          <w:trHeight w:hRule="exact" w:val="826"/>
        </w:trPr>
        <w:tc>
          <w:tcPr>
            <w:tcW w:w="9654" w:type="dxa"/>
            <w:gridSpan w:val="2"/>
            <w:shd w:val="clear" w:color="000000" w:fill="FFFFFF"/>
            <w:tcMar>
              <w:left w:w="34" w:type="dxa"/>
              <w:right w:w="34" w:type="dxa"/>
            </w:tcMar>
          </w:tcPr>
          <w:p w:rsidR="008A18D8" w:rsidRDefault="00AB3B5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Еромасова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978-5-534-06547-3.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3F6CD6">
                <w:rPr>
                  <w:rStyle w:val="a3"/>
                </w:rPr>
                <w:t>https://urait.ru/bcode/437645</w:t>
              </w:r>
            </w:hyperlink>
            <w:r>
              <w:t xml:space="preserve"> </w:t>
            </w:r>
          </w:p>
        </w:tc>
      </w:tr>
      <w:tr w:rsidR="008A18D8">
        <w:trPr>
          <w:trHeight w:hRule="exact" w:val="585"/>
        </w:trPr>
        <w:tc>
          <w:tcPr>
            <w:tcW w:w="9654" w:type="dxa"/>
            <w:gridSpan w:val="2"/>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A18D8">
        <w:trPr>
          <w:trHeight w:hRule="exact" w:val="3350"/>
        </w:trPr>
        <w:tc>
          <w:tcPr>
            <w:tcW w:w="9654" w:type="dxa"/>
            <w:gridSpan w:val="2"/>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3F6CD6">
                <w:rPr>
                  <w:rStyle w:val="a3"/>
                  <w:rFonts w:ascii="Times New Roman" w:hAnsi="Times New Roman" w:cs="Times New Roman"/>
                  <w:sz w:val="24"/>
                  <w:szCs w:val="24"/>
                </w:rPr>
                <w:t>http://www.iprbookshop.ru</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3F6CD6">
                <w:rPr>
                  <w:rStyle w:val="a3"/>
                  <w:rFonts w:ascii="Times New Roman" w:hAnsi="Times New Roman" w:cs="Times New Roman"/>
                  <w:sz w:val="24"/>
                  <w:szCs w:val="24"/>
                </w:rPr>
                <w:t>http://biblio-online.ru</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3F6CD6">
                <w:rPr>
                  <w:rStyle w:val="a3"/>
                  <w:rFonts w:ascii="Times New Roman" w:hAnsi="Times New Roman" w:cs="Times New Roman"/>
                  <w:sz w:val="24"/>
                  <w:szCs w:val="24"/>
                </w:rPr>
                <w:t>http://window.edu.ru/</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3F6CD6">
                <w:rPr>
                  <w:rStyle w:val="a3"/>
                  <w:rFonts w:ascii="Times New Roman" w:hAnsi="Times New Roman" w:cs="Times New Roman"/>
                  <w:sz w:val="24"/>
                  <w:szCs w:val="24"/>
                </w:rPr>
                <w:t>http://elibrary.ru</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3F6CD6">
                <w:rPr>
                  <w:rStyle w:val="a3"/>
                  <w:rFonts w:ascii="Times New Roman" w:hAnsi="Times New Roman" w:cs="Times New Roman"/>
                  <w:sz w:val="24"/>
                  <w:szCs w:val="24"/>
                </w:rPr>
                <w:t>http://www.sciencedirect.com</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3F6CD6">
                <w:rPr>
                  <w:rStyle w:val="a3"/>
                  <w:rFonts w:ascii="Times New Roman" w:hAnsi="Times New Roman" w:cs="Times New Roman"/>
                  <w:sz w:val="24"/>
                  <w:szCs w:val="24"/>
                </w:rPr>
                <w:t>http://journals.cambridge.org</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3F6CD6">
                <w:rPr>
                  <w:rStyle w:val="a3"/>
                  <w:rFonts w:ascii="Times New Roman" w:hAnsi="Times New Roman" w:cs="Times New Roman"/>
                  <w:sz w:val="24"/>
                  <w:szCs w:val="24"/>
                </w:rPr>
                <w:t>http://www.oxfordjoumals.org</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3F6CD6">
                <w:rPr>
                  <w:rStyle w:val="a3"/>
                  <w:rFonts w:ascii="Times New Roman" w:hAnsi="Times New Roman" w:cs="Times New Roman"/>
                  <w:sz w:val="24"/>
                  <w:szCs w:val="24"/>
                </w:rPr>
                <w:t>http://dic.academic.ru/</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3F6CD6">
                <w:rPr>
                  <w:rStyle w:val="a3"/>
                  <w:rFonts w:ascii="Times New Roman" w:hAnsi="Times New Roman" w:cs="Times New Roman"/>
                  <w:sz w:val="24"/>
                  <w:szCs w:val="24"/>
                </w:rPr>
                <w:t>http://www.benran.ru</w:t>
              </w:r>
            </w:hyperlink>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6505"/>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lastRenderedPageBreak/>
              <w:t xml:space="preserve">11.   Сайт Госкомстата РФ. Режим доступа: </w:t>
            </w:r>
            <w:hyperlink r:id="rId20" w:history="1">
              <w:r w:rsidR="003F6CD6">
                <w:rPr>
                  <w:rStyle w:val="a3"/>
                  <w:rFonts w:ascii="Times New Roman" w:hAnsi="Times New Roman" w:cs="Times New Roman"/>
                  <w:sz w:val="24"/>
                  <w:szCs w:val="24"/>
                </w:rPr>
                <w:t>http://www.gks.ru</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3F6CD6">
                <w:rPr>
                  <w:rStyle w:val="a3"/>
                  <w:rFonts w:ascii="Times New Roman" w:hAnsi="Times New Roman" w:cs="Times New Roman"/>
                  <w:sz w:val="24"/>
                  <w:szCs w:val="24"/>
                </w:rPr>
                <w:t>http://diss.rsl.ru</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3F6CD6">
                <w:rPr>
                  <w:rStyle w:val="a3"/>
                  <w:rFonts w:ascii="Times New Roman" w:hAnsi="Times New Roman" w:cs="Times New Roman"/>
                  <w:sz w:val="24"/>
                  <w:szCs w:val="24"/>
                </w:rPr>
                <w:t>http://ru.spinform.ru</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A18D8" w:rsidRDefault="00AB3B5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A18D8">
        <w:trPr>
          <w:trHeight w:hRule="exact" w:val="314"/>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A18D8">
        <w:trPr>
          <w:trHeight w:hRule="exact" w:val="8571"/>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A18D8" w:rsidRDefault="00AB3B5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A18D8" w:rsidRDefault="00AB3B5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A18D8" w:rsidRDefault="00AB3B5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A18D8" w:rsidRDefault="00AB3B5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A18D8" w:rsidRDefault="00AB3B5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A18D8" w:rsidRDefault="00AB3B5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A18D8" w:rsidRDefault="00AB3B5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A18D8" w:rsidRDefault="00AB3B5F">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5243"/>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A18D8" w:rsidRDefault="00AB3B5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A18D8" w:rsidRDefault="00AB3B5F">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A18D8">
        <w:trPr>
          <w:trHeight w:hRule="exact" w:val="855"/>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A18D8">
        <w:trPr>
          <w:trHeight w:hRule="exact" w:val="2989"/>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A18D8" w:rsidRDefault="008A18D8">
            <w:pPr>
              <w:spacing w:after="0" w:line="240" w:lineRule="auto"/>
              <w:jc w:val="both"/>
              <w:rPr>
                <w:sz w:val="24"/>
                <w:szCs w:val="24"/>
              </w:rPr>
            </w:pPr>
          </w:p>
          <w:p w:rsidR="008A18D8" w:rsidRDefault="00AB3B5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A18D8" w:rsidRDefault="00AB3B5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A18D8" w:rsidRDefault="00AB3B5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A18D8" w:rsidRDefault="00AB3B5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A18D8" w:rsidRDefault="00AB3B5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A18D8" w:rsidRDefault="00AB3B5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A18D8" w:rsidRDefault="008A18D8">
            <w:pPr>
              <w:spacing w:after="0" w:line="240" w:lineRule="auto"/>
              <w:jc w:val="both"/>
              <w:rPr>
                <w:sz w:val="24"/>
                <w:szCs w:val="24"/>
              </w:rPr>
            </w:pPr>
          </w:p>
          <w:p w:rsidR="008A18D8" w:rsidRDefault="00AB3B5F">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A18D8">
        <w:trPr>
          <w:trHeight w:hRule="exact" w:val="304"/>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3" w:history="1">
              <w:r w:rsidR="003F6CD6">
                <w:rPr>
                  <w:rStyle w:val="a3"/>
                  <w:rFonts w:ascii="Times New Roman" w:hAnsi="Times New Roman" w:cs="Times New Roman"/>
                  <w:sz w:val="24"/>
                  <w:szCs w:val="24"/>
                </w:rPr>
                <w:t>http://www.ict.edu.ru</w:t>
              </w:r>
            </w:hyperlink>
          </w:p>
        </w:tc>
      </w:tr>
      <w:tr w:rsidR="008A18D8">
        <w:trPr>
          <w:trHeight w:hRule="exact" w:val="585"/>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A18D8" w:rsidRDefault="00AB3B5F">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3F6CD6">
                <w:rPr>
                  <w:rStyle w:val="a3"/>
                  <w:rFonts w:ascii="Times New Roman" w:hAnsi="Times New Roman" w:cs="Times New Roman"/>
                  <w:sz w:val="24"/>
                  <w:szCs w:val="24"/>
                </w:rPr>
                <w:t>http://fgosvo.ru</w:t>
              </w:r>
            </w:hyperlink>
          </w:p>
        </w:tc>
      </w:tr>
      <w:tr w:rsidR="008A18D8">
        <w:trPr>
          <w:trHeight w:hRule="exact" w:val="314"/>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A18D8">
        <w:trPr>
          <w:trHeight w:hRule="exact" w:val="5098"/>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A18D8" w:rsidRDefault="00AB3B5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A18D8" w:rsidRDefault="00AB3B5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A18D8" w:rsidRDefault="00AB3B5F">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A18D8" w:rsidRDefault="00AB3B5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A18D8" w:rsidRDefault="00AB3B5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A18D8" w:rsidRDefault="00AB3B5F">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A18D8" w:rsidRDefault="00AB3B5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2719"/>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lastRenderedPageBreak/>
              <w:t>• обработка текстовой, графической и эмпирической информации;</w:t>
            </w:r>
          </w:p>
          <w:p w:rsidR="008A18D8" w:rsidRDefault="00AB3B5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A18D8" w:rsidRDefault="00AB3B5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A18D8" w:rsidRDefault="00AB3B5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A18D8" w:rsidRDefault="00AB3B5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A18D8" w:rsidRDefault="00AB3B5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A18D8">
        <w:trPr>
          <w:trHeight w:hRule="exact" w:val="277"/>
        </w:trPr>
        <w:tc>
          <w:tcPr>
            <w:tcW w:w="9640" w:type="dxa"/>
          </w:tcPr>
          <w:p w:rsidR="008A18D8" w:rsidRDefault="008A18D8"/>
        </w:tc>
      </w:tr>
      <w:tr w:rsidR="008A18D8">
        <w:trPr>
          <w:trHeight w:hRule="exact" w:val="585"/>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A18D8">
        <w:trPr>
          <w:trHeight w:hRule="exact" w:val="11809"/>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A18D8" w:rsidRDefault="00AB3B5F">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A18D8" w:rsidRDefault="00AB3B5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A18D8" w:rsidRDefault="00AB3B5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A18D8" w:rsidRDefault="00AB3B5F">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8A18D8" w:rsidRDefault="00AB3B5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rsidR="008A18D8" w:rsidRDefault="00AB3B5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A18D8">
        <w:trPr>
          <w:trHeight w:hRule="exact" w:val="2448"/>
        </w:trPr>
        <w:tc>
          <w:tcPr>
            <w:tcW w:w="9654" w:type="dxa"/>
            <w:shd w:val="clear" w:color="000000" w:fill="FFFFFF"/>
            <w:tcMar>
              <w:left w:w="34" w:type="dxa"/>
              <w:right w:w="34" w:type="dxa"/>
            </w:tcMar>
          </w:tcPr>
          <w:p w:rsidR="008A18D8" w:rsidRDefault="00AB3B5F">
            <w:pPr>
              <w:spacing w:after="0" w:line="240" w:lineRule="auto"/>
              <w:jc w:val="both"/>
              <w:rPr>
                <w:sz w:val="24"/>
                <w:szCs w:val="24"/>
              </w:rPr>
            </w:pPr>
            <w:r>
              <w:rPr>
                <w:rFonts w:ascii="Times New Roman" w:hAnsi="Times New Roman" w:cs="Times New Roman"/>
                <w:color w:val="000000"/>
                <w:sz w:val="24"/>
                <w:szCs w:val="24"/>
              </w:rPr>
              <w:lastRenderedPageBreak/>
              <w:t>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A18D8">
        <w:trPr>
          <w:trHeight w:hRule="exact" w:val="2748"/>
        </w:trPr>
        <w:tc>
          <w:tcPr>
            <w:tcW w:w="9654" w:type="dxa"/>
            <w:shd w:val="clear" w:color="000000" w:fill="FFFFFF"/>
            <w:tcMar>
              <w:left w:w="34" w:type="dxa"/>
              <w:right w:w="34" w:type="dxa"/>
            </w:tcMar>
          </w:tcPr>
          <w:p w:rsidR="008A18D8" w:rsidRDefault="00AB3B5F">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8A18D8" w:rsidRDefault="008A18D8"/>
    <w:sectPr w:rsidR="008A18D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F6CD6"/>
    <w:rsid w:val="008A18D8"/>
    <w:rsid w:val="00AB3B5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C439F7-5455-410A-BEB8-13811A3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3B5F"/>
    <w:rPr>
      <w:color w:val="0563C1" w:themeColor="hyperlink"/>
      <w:u w:val="single"/>
    </w:rPr>
  </w:style>
  <w:style w:type="character" w:styleId="a4">
    <w:name w:val="Unresolved Mention"/>
    <w:basedOn w:val="a0"/>
    <w:uiPriority w:val="99"/>
    <w:semiHidden/>
    <w:unhideWhenUsed/>
    <w:rsid w:val="00AB3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io-online.ru/bcode/431778"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42176"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1" Type="http://schemas.openxmlformats.org/officeDocument/2006/relationships/styles" Target="styles.xml"/><Relationship Id="rId6" Type="http://schemas.openxmlformats.org/officeDocument/2006/relationships/hyperlink" Target="https://urait.ru/bcode/442068" TargetMode="External"/><Relationship Id="rId11" Type="http://schemas.openxmlformats.org/officeDocument/2006/relationships/hyperlink" Target="http://biblio-online.ru" TargetMode="External"/><Relationship Id="rId24" Type="http://schemas.openxmlformats.org/officeDocument/2006/relationships/hyperlink" Target="http://fgosvo.ru" TargetMode="External"/><Relationship Id="rId5" Type="http://schemas.openxmlformats.org/officeDocument/2006/relationships/hyperlink" Target="https://urait.ru/bcode/382541" TargetMode="External"/><Relationship Id="rId15" Type="http://schemas.openxmlformats.org/officeDocument/2006/relationships/hyperlink" Target="http://www.edu.ru" TargetMode="External"/><Relationship Id="rId23" Type="http://schemas.openxmlformats.org/officeDocument/2006/relationships/hyperlink" Target="http://www.ict.edu.ru" TargetMode="External"/><Relationship Id="rId28" Type="http://schemas.openxmlformats.org/officeDocument/2006/relationships/theme" Target="theme/theme1.xm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4" Type="http://schemas.openxmlformats.org/officeDocument/2006/relationships/hyperlink" Target="https://www.biblio-online.ru/bcode/434319" TargetMode="External"/><Relationship Id="rId9" Type="http://schemas.openxmlformats.org/officeDocument/2006/relationships/hyperlink" Target="https://urait.ru/bcode/437645"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6708</Words>
  <Characters>38241</Characters>
  <Application>Microsoft Office Word</Application>
  <DocSecurity>0</DocSecurity>
  <Lines>318</Lines>
  <Paragraphs>89</Paragraphs>
  <ScaleCrop>false</ScaleCrop>
  <Company/>
  <LinksUpToDate>false</LinksUpToDate>
  <CharactersWithSpaces>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2022-2023_ФГОС3++2022_Бак-ЗФО-ПО(РЯ)(22)_plx_Психология</dc:title>
  <dc:creator>FastReport.NET</dc:creator>
  <cp:lastModifiedBy>Mark Bernstorf</cp:lastModifiedBy>
  <cp:revision>3</cp:revision>
  <dcterms:created xsi:type="dcterms:W3CDTF">2022-11-12T19:38:00Z</dcterms:created>
  <dcterms:modified xsi:type="dcterms:W3CDTF">2022-11-13T09:40:00Z</dcterms:modified>
</cp:coreProperties>
</file>